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96FC2" w14:textId="77777777" w:rsidR="008931DE" w:rsidRPr="00C378DB" w:rsidRDefault="008931DE" w:rsidP="00C378DB">
      <w:pPr>
        <w:rPr>
          <w:u w:val="single"/>
        </w:rPr>
      </w:pPr>
      <w:r w:rsidRPr="00C378DB">
        <w:rPr>
          <w:u w:val="single"/>
        </w:rPr>
        <w:t>Über das Unternehmen</w:t>
      </w:r>
    </w:p>
    <w:p w14:paraId="7B3FF9AC" w14:textId="77777777" w:rsidR="00817DFA" w:rsidRPr="00C378DB" w:rsidRDefault="00817DFA" w:rsidP="00C378DB">
      <w:r w:rsidRPr="00C378DB">
        <w:t xml:space="preserve">Die MEYLE AG ist ein Unternehmen der Wulf Gaertner Autoparts AG. </w:t>
      </w:r>
    </w:p>
    <w:p w14:paraId="605A42E1" w14:textId="619EB09C" w:rsidR="00817DFA" w:rsidRPr="00C378DB" w:rsidRDefault="00817DFA" w:rsidP="00C378DB">
      <w:r w:rsidRPr="00C378DB">
        <w:t xml:space="preserve">Unter der Marke MEYLE entwickelt, produziert und vertreibt die MEYLE AG in rund 120 Ländern über 24.000 hochwertige Ersatzteile für Pkw, </w:t>
      </w:r>
      <w:proofErr w:type="spellStart"/>
      <w:r w:rsidR="00AB528E" w:rsidRPr="00C378DB">
        <w:t>Nkw</w:t>
      </w:r>
      <w:proofErr w:type="spellEnd"/>
      <w:r w:rsidR="00AB528E" w:rsidRPr="00C378DB">
        <w:t xml:space="preserve"> und </w:t>
      </w:r>
      <w:r w:rsidRPr="00C378DB">
        <w:t xml:space="preserve">Transporter. Mit den drei Produktlinien MEYLE ORIGINAL, MEYLE PD und MEYLE HD bietet MEYLE </w:t>
      </w:r>
      <w:r w:rsidR="004A38C8" w:rsidRPr="00C378DB">
        <w:t xml:space="preserve">dem freien Teilemarkt </w:t>
      </w:r>
      <w:r w:rsidRPr="00C378DB">
        <w:t>passgenaue Ersatzteile und Lösungen</w:t>
      </w:r>
      <w:r w:rsidR="00206E12" w:rsidRPr="00C378DB">
        <w:t>, sowohl für Verbrenner als auch Hybrid und Elektroautos</w:t>
      </w:r>
      <w:r w:rsidR="00811693" w:rsidRPr="00C378DB">
        <w:t xml:space="preserve">. </w:t>
      </w:r>
      <w:r w:rsidRPr="00C378DB">
        <w:t xml:space="preserve">Dabei setzt das Unternehmen auf ein starkes Netzwerk aus eigenen Produktionsstätten und ausgewählten Partnern. </w:t>
      </w:r>
    </w:p>
    <w:p w14:paraId="0831310A" w14:textId="3CEEA592" w:rsidR="008931DE" w:rsidRPr="00C378DB" w:rsidRDefault="00817DFA" w:rsidP="00C378DB">
      <w:r w:rsidRPr="00C378DB">
        <w:t xml:space="preserve">Heute beschäftigt MEYLE weltweit rund 1.000 Mitarbeiterinnen und Mitarbeiter, davon knapp 500 in Hamburg, dem Logistikzentrum und Hauptsitz des Unternehmens. </w:t>
      </w:r>
    </w:p>
    <w:p w14:paraId="62330DF8" w14:textId="77777777" w:rsidR="008931DE" w:rsidRPr="00C378DB" w:rsidRDefault="008931DE" w:rsidP="00C378DB">
      <w:r w:rsidRPr="00C378DB">
        <w:t> </w:t>
      </w:r>
    </w:p>
    <w:p w14:paraId="5BABCBEB" w14:textId="77777777" w:rsidR="008931DE" w:rsidRPr="00C378DB" w:rsidRDefault="008931DE" w:rsidP="00C378DB">
      <w:r w:rsidRPr="00C378DB">
        <w:t>Folgen Sie uns gerne auf unseren Social-Media-Kanälen: </w:t>
      </w:r>
      <w:hyperlink r:id="rId6" w:history="1">
        <w:r w:rsidRPr="00C378DB">
          <w:rPr>
            <w:rStyle w:val="Hyperlink"/>
          </w:rPr>
          <w:t>Instagram</w:t>
        </w:r>
      </w:hyperlink>
      <w:r w:rsidRPr="00C378DB">
        <w:t>, </w:t>
      </w:r>
      <w:hyperlink r:id="rId7" w:history="1">
        <w:r w:rsidRPr="00C378DB">
          <w:rPr>
            <w:rStyle w:val="Hyperlink"/>
          </w:rPr>
          <w:t>Facebook</w:t>
        </w:r>
      </w:hyperlink>
      <w:r w:rsidRPr="00C378DB">
        <w:t>, </w:t>
      </w:r>
      <w:hyperlink r:id="rId8" w:history="1">
        <w:r w:rsidRPr="00C378DB">
          <w:rPr>
            <w:rStyle w:val="Hyperlink"/>
          </w:rPr>
          <w:t>LinkedIn</w:t>
        </w:r>
      </w:hyperlink>
      <w:r w:rsidRPr="00C378DB">
        <w:t> und </w:t>
      </w:r>
      <w:hyperlink r:id="rId9" w:history="1">
        <w:r w:rsidRPr="00C378DB">
          <w:rPr>
            <w:rStyle w:val="Hyperlink"/>
          </w:rPr>
          <w:t>YouTube</w:t>
        </w:r>
      </w:hyperlink>
      <w:r w:rsidRPr="00C378DB">
        <w:t>.</w:t>
      </w:r>
    </w:p>
    <w:p w14:paraId="68BAD4A1" w14:textId="77777777" w:rsidR="008931DE" w:rsidRPr="00C378DB" w:rsidRDefault="008931DE" w:rsidP="00C378DB">
      <w:r w:rsidRPr="00C378DB">
        <w:t> </w:t>
      </w:r>
    </w:p>
    <w:p w14:paraId="48A33AA6" w14:textId="77777777" w:rsidR="008931DE" w:rsidRPr="00C378DB" w:rsidRDefault="008931DE" w:rsidP="00C378DB"/>
    <w:sectPr w:rsidR="008931DE" w:rsidRPr="00C378D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80301" w14:textId="77777777" w:rsidR="003A3174" w:rsidRDefault="003A3174" w:rsidP="003A3174">
      <w:pPr>
        <w:spacing w:after="0" w:line="240" w:lineRule="auto"/>
      </w:pPr>
      <w:r>
        <w:separator/>
      </w:r>
    </w:p>
  </w:endnote>
  <w:endnote w:type="continuationSeparator" w:id="0">
    <w:p w14:paraId="090D5C28" w14:textId="77777777" w:rsidR="003A3174" w:rsidRDefault="003A3174" w:rsidP="003A3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6EF97" w14:textId="77777777" w:rsidR="003A3174" w:rsidRDefault="003A3174" w:rsidP="003A3174">
      <w:pPr>
        <w:spacing w:after="0" w:line="240" w:lineRule="auto"/>
      </w:pPr>
      <w:r>
        <w:separator/>
      </w:r>
    </w:p>
  </w:footnote>
  <w:footnote w:type="continuationSeparator" w:id="0">
    <w:p w14:paraId="19D14DA1" w14:textId="77777777" w:rsidR="003A3174" w:rsidRDefault="003A3174" w:rsidP="003A31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1DE"/>
    <w:rsid w:val="00024D92"/>
    <w:rsid w:val="00171E41"/>
    <w:rsid w:val="00206E12"/>
    <w:rsid w:val="002D0025"/>
    <w:rsid w:val="002D3E72"/>
    <w:rsid w:val="00305462"/>
    <w:rsid w:val="00307B27"/>
    <w:rsid w:val="00326F3E"/>
    <w:rsid w:val="003A3174"/>
    <w:rsid w:val="00405232"/>
    <w:rsid w:val="004852BB"/>
    <w:rsid w:val="004A38C8"/>
    <w:rsid w:val="0052142B"/>
    <w:rsid w:val="0073446D"/>
    <w:rsid w:val="007F6922"/>
    <w:rsid w:val="00811693"/>
    <w:rsid w:val="00817DFA"/>
    <w:rsid w:val="008634ED"/>
    <w:rsid w:val="0088097C"/>
    <w:rsid w:val="008931DE"/>
    <w:rsid w:val="0095312E"/>
    <w:rsid w:val="00AB528E"/>
    <w:rsid w:val="00AC49B4"/>
    <w:rsid w:val="00AF77EF"/>
    <w:rsid w:val="00B13E3A"/>
    <w:rsid w:val="00C378DB"/>
    <w:rsid w:val="00D2409F"/>
    <w:rsid w:val="00DA5504"/>
    <w:rsid w:val="00EA6476"/>
    <w:rsid w:val="00ED5AA4"/>
    <w:rsid w:val="00EF400B"/>
    <w:rsid w:val="00F53BB7"/>
    <w:rsid w:val="00FA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51C63C"/>
  <w15:chartTrackingRefBased/>
  <w15:docId w15:val="{F228355D-4A48-40AA-80A5-BAC43386B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8931DE"/>
    <w:rPr>
      <w:color w:val="0000FF"/>
      <w:u w:val="single"/>
      <w:lang w:val="en-GB" w:eastAsia="en-GB"/>
    </w:rPr>
  </w:style>
  <w:style w:type="paragraph" w:styleId="StandardWeb">
    <w:name w:val="Normal (Web)"/>
    <w:basedOn w:val="Standard"/>
    <w:uiPriority w:val="99"/>
    <w:unhideWhenUsed/>
    <w:rsid w:val="00893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Fett">
    <w:name w:val="Strong"/>
    <w:basedOn w:val="Absatz-Standardschriftart"/>
    <w:uiPriority w:val="22"/>
    <w:qFormat/>
    <w:rsid w:val="008931DE"/>
    <w:rPr>
      <w:b/>
      <w:bCs/>
    </w:rPr>
  </w:style>
  <w:style w:type="paragraph" w:styleId="berarbeitung">
    <w:name w:val="Revision"/>
    <w:hidden/>
    <w:uiPriority w:val="99"/>
    <w:semiHidden/>
    <w:rsid w:val="008931DE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054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0546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0546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054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05462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3A3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A3174"/>
  </w:style>
  <w:style w:type="paragraph" w:styleId="Fuzeile">
    <w:name w:val="footer"/>
    <w:basedOn w:val="Standard"/>
    <w:link w:val="FuzeileZchn"/>
    <w:uiPriority w:val="99"/>
    <w:unhideWhenUsed/>
    <w:rsid w:val="003A3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A3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6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12097671.ct.sendgrid.net/ls/click?upn=u001.vdEqlqwOcmUVNskYN6obRIXF09KVutTF9uww3oc5KFc65p6zFfU0thPJTtvGZTIV6dWp2WD-2Fsh8g6DkzfJz-2FEg-3D-3DOtih_8B-2Ba74Ht1-2FjOnv9e-2BY4KkTEYlonej0YmeOficWngzg8P0y1zd3OtjnVFzI-2FY56dfnbmgh3oog9Z6giVI-2BoF2WlWjMZ2sCp-2Fkfiva65v5oALrunHeTbYsOy50q5IfXeOKUX6ALhzWYnJieZHGpAd3wF3DaW7sEZczclMwjkyK0-2FQJkrkxS8Il6rxabbC4g0PITNVGhcu7pv-2Be-2BrQUyR4wxXRmZwuALA6J87tZx-2BNnsy-2FWZLx3eQ2srP6So3HV24fzj4UzIRzM3nFWDdGIvWFXupX8pTdxXvAtR1PSwUDVmrkt-2BZMkF2GLG1sfcASPrQSnNqa-2Bf2ZXPQPIxxvxV6nxlzcQsTaFG-2BqGbzDqS5xzVc-2BogDY5lgeATzMC4g-2FdGvCFR0vIc4tVzdFDGKdL8dnvXtxuulKQrMuevh07nKrTaNtvg69NYE8tAcEQB-2FQq1sKRQEvYriRoLQT-2BzV08O3fsRNmQFXlFgCvJGcKOqKK6P9Xhp7FhGlflOACeJDIZR1PNS9LC74Tebch39xNNSGJlOB-2FmMczBIjgncvgaC03CzFU-3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12097671.ct.sendgrid.net/ls/click?upn=u001.vdEqlqwOcmUVNskYN6obRPGT992nUFAIjo-2Fl1y0vxs0YJgdCcJHeQyTzeQXPJORiMhtz_8B-2Ba74Ht1-2FjOnv9e-2BY4KkTEYlonej0YmeOficWngzg8P0y1zd3OtjnVFzI-2FY56dfnbmgh3oog9Z6giVI-2BoF2WlWjMZ2sCp-2Fkfiva65v5oALrunHeTbYsOy50q5IfXeOKUX6ALhzWYnJieZHGpAd3wF3DaW7sEZczclMwjkyK0-2FQJkrkxS8Il6rxabbC4g0PITNVGhcu7pv-2Be-2BrQUyR4wxXRmZwuALA6J87tZx-2BNnsy-2FWZLx3eQ2srP6So3HV24fzj4UzIRzM3nFWDdGIvWFXupX8pTdxXvAtR1PSwUDVmrkt-2BZMkF2GLG1sfcASPrQSnNqa-2Bf2ZXPQPIxxvxV6nxlzcQsTaFG-2BqGbzDqS5xzVc-2BQvsy2tJZ9HwBbCiyZYRcLq0Ae-2FkcflhlhMirxbK2h-2BBaOMXE5vedkfUrYBDMfPRAh7LbQwP21zHEIDda3ph-2FczYnL6fWiygrzsNwKAgVlNnAalatWGBmJgkv6X9NID7ixPDW-2B4qhs-2BqEM8nVZoDQQRm5D2Ol8ZzGrKHzX4ED793kqV5rw3XuFVDwYrMU-2BcbE-3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12097671.ct.sendgrid.net/ls/click?upn=u001.vdEqlqwOcmUVNskYN6obRPcy025893Hm3BpuKQ2zRQuxd8I3avGCY2OlXCq79yusCKN-_8B-2Ba74Ht1-2FjOnv9e-2BY4KkTEYlonej0YmeOficWngzg8P0y1zd3OtjnVFzI-2FY56dfnbmgh3oog9Z6giVI-2BoF2WlWjMZ2sCp-2Fkfiva65v5oALrunHeTbYsOy50q5IfXeOKUX6ALhzWYnJieZHGpAd3wF3DaW7sEZczclMwjkyK0-2FQJkrkxS8Il6rxabbC4g0PITNVGhcu7pv-2Be-2BrQUyR4wxXRmZwuALA6J87tZx-2BNnsy-2FWZLx3eQ2srP6So3HV24fzj4UzIRzM3nFWDdGIvWFXupX8pTdxXvAtR1PSwUDVmrkt-2BZMkF2GLG1sfcASPrQSnNqa-2Bf2ZXPQPIxxvxV6nxlzcQsTaFG-2BqGbzDqS5xzVc9Wpry8-2FBTxz8698TrPevZ1-2FPPcBAOBLTSrt-2BhwlQqnfH95XKmqOzheTk8zaZXjT-2BV33MbWbci12I2SdP61mCbpxqAJ-2Fg-2Bx-2BwUN4SRWAPpm5geuV8pMGCYBfmO2ynfYddp1uqN7Klu6FHvM9D-2FYezTkShDvOdlYnEPlWt3UM0lpxDrNUoDOUOwn6yVR75u-2FvcE-3D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u12097671.ct.sendgrid.net/ls/click?upn=u001.vdEqlqwOcmUVNskYN6obRBRSMkkUoMk004JT5-2B-2BrWoMj5DhSPqQ5OyKIVp7oOCaA5S7q_8B-2Ba74Ht1-2FjOnv9e-2BY4KkTEYlonej0YmeOficWngzg8P0y1zd3OtjnVFzI-2FY56dfnbmgh3oog9Z6giVI-2BoF2WlWjMZ2sCp-2Fkfiva65v5oALrunHeTbYsOy50q5IfXeOKUX6ALhzWYnJieZHGpAd3wF3DaW7sEZczclMwjkyK0-2FQJkrkxS8Il6rxabbC4g0PITNVGhcu7pv-2Be-2BrQUyR4wxXRmZwuALA6J87tZx-2BNnsy-2FWZLx3eQ2srP6So3HV24fzj4UzIRzM3nFWDdGIvWFXupX8pTdxXvAtR1PSwUDVmrkt-2BZMkF2GLG1sfcASPrQSnNqa-2Bf2ZXPQPIxxvxV6nxlzcQsTaFG-2BqGbzDqS5xzVc-2FtoGQ7H4E-2BkoVyua5nqAt-2FHoBa2nvMaAmWT7GQ0aJ4dZfdp3LDTHyvRMJMRpcbnNoU1Q3DUiy-2FJXfDVQx7iBdUw0u3YVVXxgfIilcTA8sWGA1Haz1-2BraoVejOEBGboF5Zc9ASDZwzxwcJ02nHBDfRVj-2Bqp2Y7KG9K3VOQQ-2Bj-2FASi79tFq6eTf-2B65UQcZqVIWk-3D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Meyle AG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Granegger, Anna-Maria</dc:creator>
  <cp:keywords/>
  <dc:description/>
  <cp:lastModifiedBy>Granegger, Anna-Maria</cp:lastModifiedBy>
  <cp:revision>5</cp:revision>
  <dcterms:created xsi:type="dcterms:W3CDTF">2024-09-06T06:41:00Z</dcterms:created>
  <dcterms:modified xsi:type="dcterms:W3CDTF">2024-09-06T06:42:00Z</dcterms:modified>
</cp:coreProperties>
</file>