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2F" w:rsidRDefault="0031302F" w:rsidP="0031302F">
      <w:pPr>
        <w:pStyle w:val="berschrift1"/>
        <w:spacing w:before="0" w:after="240" w:line="360" w:lineRule="auto"/>
        <w:jc w:val="both"/>
        <w:rPr>
          <w:lang w:val="es-ES_tradnl"/>
        </w:rPr>
      </w:pPr>
      <w:bookmarkStart w:id="0" w:name="_Toc534963359"/>
      <w:r w:rsidRPr="00087D0D">
        <w:rPr>
          <w:lang w:val="es-ES_tradnl"/>
        </w:rPr>
        <w:t xml:space="preserve">Motortec Automechanika Madrid 2019: MEYLE con muchos productos innovadores en </w:t>
      </w:r>
      <w:bookmarkEnd w:id="0"/>
      <w:r>
        <w:rPr>
          <w:lang w:val="es-ES_tradnl"/>
        </w:rPr>
        <w:t>el Pabellón 3</w:t>
      </w:r>
    </w:p>
    <w:p w:rsidR="0031302F" w:rsidRPr="0031302F" w:rsidRDefault="0031302F" w:rsidP="0031302F">
      <w:pPr>
        <w:autoSpaceDE w:val="0"/>
        <w:autoSpaceDN w:val="0"/>
        <w:adjustRightInd w:val="0"/>
        <w:spacing w:after="240" w:line="360" w:lineRule="auto"/>
        <w:jc w:val="both"/>
        <w:rPr>
          <w:rFonts w:ascii="Arial" w:hAnsi="Arial" w:cs="Arial"/>
          <w:b/>
          <w:highlight w:val="yellow"/>
          <w:lang w:val="es-ES_tradnl"/>
        </w:rPr>
      </w:pPr>
      <w:r w:rsidRPr="00070BF6">
        <w:rPr>
          <w:rFonts w:ascii="Arial" w:hAnsi="Arial" w:cs="Arial"/>
          <w:b/>
          <w:u w:val="single"/>
          <w:lang w:val="es-ES_tradnl"/>
        </w:rPr>
        <w:t xml:space="preserve">Hamburgo, </w:t>
      </w:r>
      <w:r>
        <w:rPr>
          <w:rFonts w:ascii="Arial" w:hAnsi="Arial" w:cs="Arial"/>
          <w:b/>
          <w:u w:val="single"/>
          <w:lang w:val="es-ES_tradnl"/>
        </w:rPr>
        <w:t>18</w:t>
      </w:r>
      <w:r w:rsidRPr="0031302F">
        <w:rPr>
          <w:rFonts w:ascii="Arial" w:hAnsi="Arial" w:cs="Arial"/>
          <w:b/>
          <w:u w:val="single"/>
          <w:lang w:val="es-ES_tradnl"/>
        </w:rPr>
        <w:t xml:space="preserve"> febrero de 2019.</w:t>
      </w:r>
      <w:r w:rsidRPr="00070BF6">
        <w:rPr>
          <w:rFonts w:ascii="Arial" w:hAnsi="Arial" w:cs="Arial"/>
          <w:b/>
          <w:lang w:val="es-ES_tradnl"/>
        </w:rPr>
        <w:t xml:space="preserve"> El fabricante de Hamburgo de piezas de repuesto MEYLE se presenta en la feria Motortec Automechanika en Madrid en Pabellón 3, Stand 3C09. MEYLE muestra del 13 al 16 de marzo de 2019 muchas novedades, innovaciones y kits de las tres líneas de productos: MEYLE-HD, MEYLE-PD y MEYLE-ORIGINAL, así como soluciones propias individuales. Como feria líder internacional</w:t>
      </w:r>
      <w:r w:rsidRPr="00070BF6">
        <w:rPr>
          <w:rFonts w:ascii="Arial" w:hAnsi="Arial" w:cs="Arial"/>
        </w:rPr>
        <w:t xml:space="preserve"> </w:t>
      </w:r>
      <w:r w:rsidRPr="00070BF6">
        <w:rPr>
          <w:rFonts w:ascii="Arial" w:hAnsi="Arial" w:cs="Arial"/>
          <w:b/>
          <w:lang w:val="es-ES_tradnl"/>
        </w:rPr>
        <w:t>para la Industria de Automoción en España dirigida a visitantes profesionales de la Península Ibérica, América Latina y Norte de África, la feria Motortec Automechanika en Madrid es también para MEYLE la cita central del calendario de ferias. En la feria la empresa presenta los platos fuertes de todas las áreas de productos para coches, vehículos para</w:t>
      </w:r>
      <w:r>
        <w:rPr>
          <w:rFonts w:ascii="Arial" w:hAnsi="Arial" w:cs="Arial"/>
          <w:b/>
          <w:lang w:val="es-ES_tradnl"/>
        </w:rPr>
        <w:t xml:space="preserve"> transporte y de uso comercial.</w:t>
      </w:r>
    </w:p>
    <w:p w:rsidR="0031302F" w:rsidRPr="00070BF6" w:rsidRDefault="0031302F" w:rsidP="0031302F">
      <w:pPr>
        <w:autoSpaceDE w:val="0"/>
        <w:autoSpaceDN w:val="0"/>
        <w:adjustRightInd w:val="0"/>
        <w:spacing w:after="240" w:line="360" w:lineRule="auto"/>
        <w:rPr>
          <w:rFonts w:ascii="Arial" w:hAnsi="Arial" w:cs="Arial"/>
          <w:b/>
          <w:u w:val="single"/>
          <w:lang w:val="es-ES_tradnl"/>
        </w:rPr>
      </w:pPr>
      <w:r w:rsidRPr="00070BF6">
        <w:rPr>
          <w:rFonts w:ascii="Arial" w:hAnsi="Arial" w:cs="Arial"/>
          <w:b/>
          <w:u w:val="single"/>
          <w:lang w:val="es-ES_tradnl"/>
        </w:rPr>
        <w:t>Grupo de productos chasis y dirección</w:t>
      </w:r>
    </w:p>
    <w:p w:rsidR="0031302F" w:rsidRPr="00070BF6" w:rsidRDefault="0031302F" w:rsidP="0031302F">
      <w:pPr>
        <w:autoSpaceDE w:val="0"/>
        <w:autoSpaceDN w:val="0"/>
        <w:spacing w:line="360" w:lineRule="auto"/>
        <w:rPr>
          <w:rFonts w:ascii="Arial" w:hAnsi="Arial" w:cs="Arial"/>
          <w:b/>
          <w:lang w:val="es-ES_tradnl"/>
        </w:rPr>
      </w:pPr>
      <w:r w:rsidRPr="00070BF6">
        <w:rPr>
          <w:rFonts w:ascii="Arial" w:hAnsi="Arial" w:cs="Arial"/>
          <w:b/>
          <w:lang w:val="es-ES_tradnl"/>
        </w:rPr>
        <w:t>Juego de casquillos ranurados con herramienta MEYLE-HD</w:t>
      </w:r>
    </w:p>
    <w:p w:rsidR="0031302F" w:rsidRPr="00070BF6" w:rsidRDefault="0031302F" w:rsidP="0031302F">
      <w:pPr>
        <w:autoSpaceDE w:val="0"/>
        <w:autoSpaceDN w:val="0"/>
        <w:spacing w:line="360" w:lineRule="auto"/>
        <w:jc w:val="both"/>
        <w:rPr>
          <w:rFonts w:ascii="Arial" w:hAnsi="Arial" w:cs="Arial"/>
          <w:lang w:val="es-ES_tradnl"/>
        </w:rPr>
      </w:pPr>
      <w:r w:rsidRPr="00070BF6">
        <w:rPr>
          <w:rFonts w:ascii="Arial" w:hAnsi="Arial" w:cs="Arial"/>
          <w:lang w:val="es-ES_tradnl"/>
        </w:rPr>
        <w:t xml:space="preserve">Solución innovadora y con ahorro de recursos y hasta ahora único en el mercado de piezas de repuesto: Con el juego de casquillos ranurados MEYLE-HD compuesto de casquillo ranurado precomprimido y listo para montar MEYLE-HD así </w:t>
      </w:r>
      <w:r>
        <w:rPr>
          <w:rFonts w:ascii="Arial" w:hAnsi="Arial" w:cs="Arial"/>
          <w:lang w:val="es-ES_tradnl"/>
        </w:rPr>
        <w:t xml:space="preserve">como una herramienta de montaje, </w:t>
      </w:r>
      <w:r w:rsidRPr="00070BF6">
        <w:rPr>
          <w:rFonts w:ascii="Arial" w:hAnsi="Arial" w:cs="Arial"/>
          <w:lang w:val="es-ES_tradnl"/>
        </w:rPr>
        <w:t xml:space="preserve">es posible un cambio puntual de los casquillos de eje trasero en los modelos seleccionados BMW de las series 5, 6, 7 y los modelos X5. Un enorme ahorro: el </w:t>
      </w:r>
      <w:r>
        <w:rPr>
          <w:rFonts w:ascii="Arial" w:hAnsi="Arial" w:cs="Arial"/>
          <w:lang w:val="es-ES_tradnl"/>
        </w:rPr>
        <w:t>kit</w:t>
      </w:r>
      <w:r w:rsidRPr="00070BF6">
        <w:rPr>
          <w:rFonts w:ascii="Arial" w:hAnsi="Arial" w:cs="Arial"/>
          <w:lang w:val="es-ES_tradnl"/>
        </w:rPr>
        <w:t xml:space="preserve"> cuesta en general menos de la décima parte del brazo original que en otro caso debe cambiarse siempre completo.</w:t>
      </w:r>
    </w:p>
    <w:p w:rsidR="0031302F" w:rsidRPr="00430EB0" w:rsidRDefault="0031302F" w:rsidP="0031302F">
      <w:pPr>
        <w:autoSpaceDE w:val="0"/>
        <w:autoSpaceDN w:val="0"/>
        <w:adjustRightInd w:val="0"/>
        <w:spacing w:after="240" w:line="360" w:lineRule="auto"/>
        <w:rPr>
          <w:rFonts w:ascii="Arial" w:hAnsi="Arial" w:cs="Arial"/>
          <w:bCs/>
          <w:sz w:val="20"/>
          <w:szCs w:val="20"/>
        </w:rPr>
      </w:pPr>
    </w:p>
    <w:p w:rsidR="0031302F" w:rsidRPr="00430EB0" w:rsidRDefault="0031302F" w:rsidP="0031302F">
      <w:pPr>
        <w:autoSpaceDE w:val="0"/>
        <w:autoSpaceDN w:val="0"/>
        <w:adjustRightInd w:val="0"/>
        <w:spacing w:line="360" w:lineRule="auto"/>
        <w:jc w:val="both"/>
        <w:rPr>
          <w:rFonts w:ascii="Arial" w:hAnsi="Arial" w:cs="Arial"/>
          <w:b/>
          <w:bCs/>
        </w:rPr>
      </w:pPr>
      <w:r w:rsidRPr="00430EB0">
        <w:rPr>
          <w:rFonts w:ascii="Arial" w:hAnsi="Arial" w:cs="Arial"/>
          <w:b/>
          <w:bCs/>
        </w:rPr>
        <w:t>Brazo de suspensión MEYLE-HD para modelos de Land Rover</w:t>
      </w:r>
    </w:p>
    <w:p w:rsidR="0031302F" w:rsidRDefault="0031302F" w:rsidP="0031302F">
      <w:pPr>
        <w:autoSpaceDE w:val="0"/>
        <w:autoSpaceDN w:val="0"/>
        <w:adjustRightInd w:val="0"/>
        <w:spacing w:line="360" w:lineRule="auto"/>
        <w:jc w:val="both"/>
        <w:rPr>
          <w:rFonts w:ascii="Arial" w:hAnsi="Arial" w:cs="Arial"/>
          <w:bCs/>
        </w:rPr>
      </w:pPr>
      <w:r w:rsidRPr="00430EB0">
        <w:rPr>
          <w:rFonts w:ascii="Arial" w:hAnsi="Arial" w:cs="Arial"/>
          <w:bCs/>
        </w:rPr>
        <w:t xml:space="preserve">De 3 haz 1 - con este lema MEYLE presenta de nuevo una aplicación más de su innovador brazo de suspensión MEYLE-HD. Con ella se podrán sustituir tres tipos </w:t>
      </w:r>
      <w:r w:rsidRPr="00430EB0">
        <w:rPr>
          <w:rFonts w:ascii="Arial" w:hAnsi="Arial" w:cs="Arial"/>
          <w:bCs/>
        </w:rPr>
        <w:lastRenderedPageBreak/>
        <w:t>diferentes de pieza OE por una pieza MEYLE-HD en los modelos de Land Rover, Range Rover IV y Range Rover Sport.</w:t>
      </w:r>
    </w:p>
    <w:p w:rsidR="0031302F" w:rsidRDefault="0031302F" w:rsidP="0031302F">
      <w:pPr>
        <w:autoSpaceDE w:val="0"/>
        <w:autoSpaceDN w:val="0"/>
        <w:adjustRightInd w:val="0"/>
        <w:spacing w:line="360" w:lineRule="auto"/>
        <w:jc w:val="both"/>
        <w:rPr>
          <w:rFonts w:ascii="Arial" w:hAnsi="Arial" w:cs="Arial"/>
          <w:bCs/>
        </w:rPr>
      </w:pPr>
    </w:p>
    <w:p w:rsidR="0031302F" w:rsidRPr="00070BF6" w:rsidRDefault="0031302F" w:rsidP="0031302F">
      <w:pPr>
        <w:autoSpaceDE w:val="0"/>
        <w:autoSpaceDN w:val="0"/>
        <w:adjustRightInd w:val="0"/>
        <w:spacing w:after="240" w:line="360" w:lineRule="auto"/>
        <w:jc w:val="both"/>
        <w:rPr>
          <w:rFonts w:ascii="Arial" w:hAnsi="Arial" w:cs="Arial"/>
          <w:lang w:val="es-ES_tradnl"/>
        </w:rPr>
      </w:pPr>
      <w:r w:rsidRPr="00070BF6">
        <w:rPr>
          <w:rFonts w:ascii="Arial" w:hAnsi="Arial" w:cs="Arial"/>
          <w:b/>
          <w:u w:val="single"/>
          <w:lang w:val="es-ES_tradnl"/>
        </w:rPr>
        <w:t xml:space="preserve">Grupo de productos refrigeración y filtro </w:t>
      </w:r>
    </w:p>
    <w:p w:rsidR="0031302F" w:rsidRPr="00070BF6" w:rsidRDefault="0031302F" w:rsidP="0031302F">
      <w:pPr>
        <w:autoSpaceDE w:val="0"/>
        <w:autoSpaceDN w:val="0"/>
        <w:adjustRightInd w:val="0"/>
        <w:spacing w:line="360" w:lineRule="auto"/>
        <w:rPr>
          <w:rFonts w:ascii="Arial" w:hAnsi="Arial" w:cs="Arial"/>
          <w:b/>
          <w:lang w:val="es-ES_tradnl"/>
        </w:rPr>
      </w:pPr>
      <w:r w:rsidRPr="00070BF6">
        <w:rPr>
          <w:rFonts w:ascii="Arial" w:hAnsi="Arial" w:cs="Arial"/>
          <w:b/>
          <w:lang w:val="es-ES_tradnl"/>
        </w:rPr>
        <w:t>Bombas de agua MEYLE-HD</w:t>
      </w:r>
    </w:p>
    <w:p w:rsidR="0031302F" w:rsidRDefault="0031302F" w:rsidP="0031302F">
      <w:pPr>
        <w:autoSpaceDE w:val="0"/>
        <w:autoSpaceDN w:val="0"/>
        <w:adjustRightInd w:val="0"/>
        <w:spacing w:line="360" w:lineRule="auto"/>
        <w:jc w:val="both"/>
        <w:rPr>
          <w:rFonts w:ascii="Arial" w:hAnsi="Arial" w:cs="Arial"/>
          <w:lang w:val="es-ES_tradnl"/>
        </w:rPr>
      </w:pPr>
      <w:r w:rsidRPr="00070BF6">
        <w:rPr>
          <w:rFonts w:ascii="Arial" w:hAnsi="Arial" w:cs="Arial"/>
          <w:lang w:val="es-ES_tradnl"/>
        </w:rPr>
        <w:t>Amplio surtido de bombas de agua MEYLE-HD para múltiples aplicaciones en vehículos. Los talleres libres sacan provecho aquí de las muchas ventajas que ofrecen los retenes frontales SiC/SiC utilizados en las bombas de agua MEYLE.</w:t>
      </w:r>
    </w:p>
    <w:p w:rsidR="0031302F" w:rsidRPr="0031302F" w:rsidRDefault="0031302F" w:rsidP="0031302F">
      <w:pPr>
        <w:autoSpaceDE w:val="0"/>
        <w:autoSpaceDN w:val="0"/>
        <w:adjustRightInd w:val="0"/>
        <w:spacing w:line="360" w:lineRule="auto"/>
        <w:jc w:val="both"/>
        <w:rPr>
          <w:rFonts w:ascii="Arial" w:hAnsi="Arial" w:cs="Arial"/>
          <w:lang w:val="es-ES_tradnl"/>
        </w:rPr>
      </w:pPr>
    </w:p>
    <w:p w:rsidR="0031302F" w:rsidRPr="00070BF6" w:rsidRDefault="0031302F" w:rsidP="0031302F">
      <w:pPr>
        <w:autoSpaceDE w:val="0"/>
        <w:autoSpaceDN w:val="0"/>
        <w:adjustRightInd w:val="0"/>
        <w:spacing w:line="360" w:lineRule="auto"/>
        <w:rPr>
          <w:rFonts w:ascii="Arial" w:hAnsi="Arial" w:cs="Arial"/>
          <w:b/>
          <w:lang w:val="es-ES_tradnl"/>
        </w:rPr>
      </w:pPr>
      <w:r w:rsidRPr="00070BF6">
        <w:rPr>
          <w:rFonts w:ascii="Arial" w:hAnsi="Arial" w:cs="Arial"/>
          <w:b/>
          <w:lang w:val="es-ES_tradnl"/>
        </w:rPr>
        <w:t>Aparato de lavado del refrigerante MEYLE-ORIGINAL</w:t>
      </w:r>
    </w:p>
    <w:p w:rsidR="0031302F" w:rsidRDefault="0031302F" w:rsidP="0031302F">
      <w:pPr>
        <w:autoSpaceDE w:val="0"/>
        <w:autoSpaceDN w:val="0"/>
        <w:adjustRightInd w:val="0"/>
        <w:spacing w:line="360" w:lineRule="auto"/>
        <w:jc w:val="both"/>
        <w:rPr>
          <w:rFonts w:ascii="Arial" w:hAnsi="Arial" w:cs="Arial"/>
          <w:lang w:val="es-ES_tradnl"/>
        </w:rPr>
      </w:pPr>
      <w:r w:rsidRPr="00070BF6">
        <w:rPr>
          <w:rFonts w:ascii="Arial" w:hAnsi="Arial" w:cs="Arial"/>
          <w:lang w:val="es-ES_tradnl"/>
        </w:rPr>
        <w:t>En cooperación con el socio de herramientas de calidad HAZET MEYLE ayuda a los talleres con el nuevo aparato de lavado del refrigerante MEYLE-ORIGINAL para el correcto lavado del circuito de refrigeración. Con la ayuda de agua y aire comprimido puede limpiarse el sistema de refrigeración sin necesidad de usar productos quí</w:t>
      </w:r>
      <w:r>
        <w:rPr>
          <w:rFonts w:ascii="Arial" w:hAnsi="Arial" w:cs="Arial"/>
          <w:lang w:val="es-ES_tradnl"/>
        </w:rPr>
        <w:t>micos ni limpiadores agresivos.</w:t>
      </w:r>
    </w:p>
    <w:p w:rsidR="0031302F" w:rsidRPr="0031302F" w:rsidRDefault="0031302F" w:rsidP="0031302F">
      <w:pPr>
        <w:autoSpaceDE w:val="0"/>
        <w:autoSpaceDN w:val="0"/>
        <w:adjustRightInd w:val="0"/>
        <w:spacing w:line="360" w:lineRule="auto"/>
        <w:jc w:val="both"/>
        <w:rPr>
          <w:rFonts w:ascii="Arial" w:hAnsi="Arial" w:cs="Arial"/>
          <w:lang w:val="es-ES_tradnl"/>
        </w:rPr>
      </w:pPr>
    </w:p>
    <w:p w:rsidR="0031302F" w:rsidRPr="00070BF6" w:rsidRDefault="0031302F" w:rsidP="0031302F">
      <w:pPr>
        <w:autoSpaceDE w:val="0"/>
        <w:autoSpaceDN w:val="0"/>
        <w:adjustRightInd w:val="0"/>
        <w:spacing w:line="360" w:lineRule="auto"/>
        <w:rPr>
          <w:rFonts w:ascii="Arial" w:hAnsi="Arial" w:cs="Arial"/>
          <w:b/>
        </w:rPr>
      </w:pPr>
      <w:r w:rsidRPr="00070BF6">
        <w:rPr>
          <w:rFonts w:ascii="Arial" w:hAnsi="Arial" w:cs="Arial"/>
          <w:b/>
        </w:rPr>
        <w:t>Filtro biofuncional de habitáculo interior MEYLE-ORIGINAL</w:t>
      </w:r>
    </w:p>
    <w:p w:rsidR="0031302F" w:rsidRDefault="0031302F" w:rsidP="0031302F">
      <w:pPr>
        <w:autoSpaceDE w:val="0"/>
        <w:autoSpaceDN w:val="0"/>
        <w:adjustRightInd w:val="0"/>
        <w:spacing w:line="360" w:lineRule="auto"/>
        <w:jc w:val="both"/>
        <w:rPr>
          <w:rFonts w:ascii="Arial" w:hAnsi="Arial" w:cs="Arial"/>
          <w:u w:val="single"/>
        </w:rPr>
      </w:pPr>
      <w:r w:rsidRPr="00070BF6">
        <w:rPr>
          <w:rFonts w:ascii="Arial" w:hAnsi="Arial" w:cs="Arial"/>
        </w:rPr>
        <w:t>MEYLE refuerza su amplio surtido de filtros interiores de carbón activo para partículas con una tercera especificación: Una capa de filtración adicional de iones de plata en el nuevo filtro de habitáculo interior MEYLE-ORIGINAL se encarga de la función bactericida y con ello de un aire limpio en el coche.</w:t>
      </w:r>
    </w:p>
    <w:p w:rsidR="0031302F" w:rsidRPr="0031302F" w:rsidRDefault="0031302F" w:rsidP="0031302F">
      <w:pPr>
        <w:autoSpaceDE w:val="0"/>
        <w:autoSpaceDN w:val="0"/>
        <w:adjustRightInd w:val="0"/>
        <w:spacing w:line="360" w:lineRule="auto"/>
        <w:jc w:val="both"/>
        <w:rPr>
          <w:rFonts w:ascii="Arial" w:hAnsi="Arial" w:cs="Arial"/>
          <w:u w:val="single"/>
        </w:rPr>
      </w:pPr>
    </w:p>
    <w:p w:rsidR="0031302F" w:rsidRPr="00070BF6" w:rsidRDefault="0031302F" w:rsidP="0031302F">
      <w:pPr>
        <w:autoSpaceDE w:val="0"/>
        <w:autoSpaceDN w:val="0"/>
        <w:adjustRightInd w:val="0"/>
        <w:spacing w:after="240" w:line="360" w:lineRule="auto"/>
        <w:rPr>
          <w:rFonts w:ascii="Arial" w:hAnsi="Arial" w:cs="Arial"/>
          <w:b/>
          <w:u w:val="single"/>
          <w:lang w:val="es-ES_tradnl"/>
        </w:rPr>
      </w:pPr>
      <w:r w:rsidRPr="00070BF6">
        <w:rPr>
          <w:rFonts w:ascii="Arial" w:hAnsi="Arial" w:cs="Arial"/>
          <w:b/>
          <w:u w:val="single"/>
          <w:lang w:val="es-ES_tradnl"/>
        </w:rPr>
        <w:t>Grupo de productos frenos y propulsión</w:t>
      </w:r>
    </w:p>
    <w:p w:rsidR="0031302F" w:rsidRPr="00070BF6" w:rsidRDefault="0031302F" w:rsidP="0031302F">
      <w:pPr>
        <w:autoSpaceDE w:val="0"/>
        <w:autoSpaceDN w:val="0"/>
        <w:adjustRightInd w:val="0"/>
        <w:spacing w:line="360" w:lineRule="auto"/>
        <w:rPr>
          <w:rFonts w:ascii="Arial" w:hAnsi="Arial" w:cs="Arial"/>
          <w:b/>
          <w:lang w:val="es-ES_tradnl"/>
        </w:rPr>
      </w:pPr>
      <w:r w:rsidRPr="00070BF6">
        <w:rPr>
          <w:rFonts w:ascii="Arial" w:hAnsi="Arial" w:cs="Arial"/>
          <w:b/>
          <w:lang w:val="es-ES_tradnl"/>
        </w:rPr>
        <w:t xml:space="preserve">Forro de freno MEYLE-PD de "próxima generación" </w:t>
      </w:r>
    </w:p>
    <w:p w:rsidR="0031302F" w:rsidRPr="00070BF6" w:rsidRDefault="0031302F" w:rsidP="0031302F">
      <w:pPr>
        <w:autoSpaceDE w:val="0"/>
        <w:autoSpaceDN w:val="0"/>
        <w:adjustRightInd w:val="0"/>
        <w:spacing w:line="360" w:lineRule="auto"/>
        <w:jc w:val="both"/>
        <w:rPr>
          <w:rFonts w:ascii="Arial" w:hAnsi="Arial" w:cs="Arial"/>
          <w:lang w:val="es-ES_tradnl"/>
        </w:rPr>
      </w:pPr>
      <w:r w:rsidRPr="00070BF6">
        <w:rPr>
          <w:rFonts w:ascii="Arial" w:hAnsi="Arial" w:cs="Arial"/>
          <w:lang w:val="es-ES_tradnl"/>
        </w:rPr>
        <w:t>Cuanto más deportivo sea el forro tanto más tienden los frenos a chirriar. Con la "próxima generación" de forros de freno MEYLE-PD reduce al mínimo MEYLE la formación de ruido en los forros orientados a las altas prestaciones. En total para ello se mejoraron técnicamente 350 forros de freno MEYLE-PD.</w:t>
      </w:r>
    </w:p>
    <w:p w:rsidR="0031302F" w:rsidRDefault="0031302F">
      <w:pPr>
        <w:spacing w:after="200" w:line="276" w:lineRule="auto"/>
        <w:rPr>
          <w:rFonts w:ascii="Arial" w:hAnsi="Arial" w:cs="Arial"/>
          <w:sz w:val="20"/>
          <w:lang w:val="es-ES_tradnl"/>
        </w:rPr>
      </w:pPr>
      <w:r>
        <w:rPr>
          <w:rFonts w:ascii="Arial" w:hAnsi="Arial" w:cs="Arial"/>
          <w:sz w:val="20"/>
          <w:lang w:val="es-ES_tradnl"/>
        </w:rPr>
        <w:br w:type="page"/>
      </w:r>
    </w:p>
    <w:p w:rsidR="0031302F" w:rsidRPr="00070BF6" w:rsidRDefault="0031302F" w:rsidP="0031302F">
      <w:pPr>
        <w:autoSpaceDE w:val="0"/>
        <w:autoSpaceDN w:val="0"/>
        <w:adjustRightInd w:val="0"/>
        <w:spacing w:line="360" w:lineRule="auto"/>
        <w:rPr>
          <w:rFonts w:ascii="Arial" w:hAnsi="Arial" w:cs="Arial"/>
          <w:b/>
          <w:bCs/>
          <w:lang w:val="es-ES_tradnl"/>
        </w:rPr>
      </w:pPr>
      <w:r w:rsidRPr="00070BF6">
        <w:rPr>
          <w:rFonts w:ascii="Arial" w:hAnsi="Arial" w:cs="Arial"/>
          <w:b/>
          <w:lang w:val="es-ES_tradnl"/>
        </w:rPr>
        <w:lastRenderedPageBreak/>
        <w:t xml:space="preserve">Cojinete de rueda premontado MEYLE-ORIGINAL </w:t>
      </w:r>
    </w:p>
    <w:p w:rsidR="0031302F" w:rsidRDefault="0031302F" w:rsidP="0031302F">
      <w:pPr>
        <w:autoSpaceDE w:val="0"/>
        <w:autoSpaceDN w:val="0"/>
        <w:adjustRightInd w:val="0"/>
        <w:spacing w:line="360" w:lineRule="auto"/>
        <w:jc w:val="both"/>
        <w:rPr>
          <w:rFonts w:ascii="Arial" w:hAnsi="Arial" w:cs="Arial"/>
          <w:b/>
          <w:lang w:val="es-ES_tradnl"/>
        </w:rPr>
      </w:pPr>
      <w:r w:rsidRPr="00070BF6">
        <w:rPr>
          <w:rFonts w:ascii="Arial" w:hAnsi="Arial" w:cs="Arial"/>
          <w:lang w:val="es-ES_tradnl"/>
        </w:rPr>
        <w:t>El nuevo juego de reparación ayuda a los talleres a ahorrar valioso tiempo: El cojinete de rueda y cubo de rueda están ya premontados en el juego de reparación del cojinete de rueda MEYLE-ORIGINAL. La solución cubre un parque de automóviles mundial de más de tres millones de vehículos</w:t>
      </w:r>
      <w:r>
        <w:rPr>
          <w:rFonts w:ascii="Arial" w:hAnsi="Arial" w:cs="Arial"/>
          <w:lang w:val="es-ES_tradnl"/>
        </w:rPr>
        <w:t>.</w:t>
      </w:r>
    </w:p>
    <w:p w:rsidR="0031302F" w:rsidRPr="0031302F" w:rsidRDefault="0031302F" w:rsidP="0031302F">
      <w:pPr>
        <w:autoSpaceDE w:val="0"/>
        <w:autoSpaceDN w:val="0"/>
        <w:adjustRightInd w:val="0"/>
        <w:spacing w:line="360" w:lineRule="auto"/>
        <w:jc w:val="both"/>
        <w:rPr>
          <w:rFonts w:ascii="Arial" w:hAnsi="Arial" w:cs="Arial"/>
          <w:b/>
          <w:lang w:val="es-ES_tradnl"/>
        </w:rPr>
      </w:pPr>
    </w:p>
    <w:p w:rsidR="0031302F" w:rsidRPr="00070BF6" w:rsidRDefault="0031302F" w:rsidP="0031302F">
      <w:pPr>
        <w:autoSpaceDE w:val="0"/>
        <w:autoSpaceDN w:val="0"/>
        <w:adjustRightInd w:val="0"/>
        <w:spacing w:after="240" w:line="360" w:lineRule="auto"/>
        <w:rPr>
          <w:rFonts w:ascii="Arial" w:hAnsi="Arial" w:cs="Arial"/>
          <w:b/>
          <w:u w:val="single"/>
          <w:lang w:val="es-ES_tradnl"/>
        </w:rPr>
      </w:pPr>
      <w:r w:rsidRPr="00070BF6">
        <w:rPr>
          <w:rFonts w:ascii="Arial" w:hAnsi="Arial" w:cs="Arial"/>
          <w:b/>
          <w:u w:val="single"/>
          <w:lang w:val="es-ES_tradnl"/>
        </w:rPr>
        <w:t>Grupo de productos suspensión y amortiguación</w:t>
      </w:r>
    </w:p>
    <w:p w:rsidR="0031302F" w:rsidRPr="00070BF6" w:rsidRDefault="0031302F" w:rsidP="0031302F">
      <w:pPr>
        <w:autoSpaceDE w:val="0"/>
        <w:autoSpaceDN w:val="0"/>
        <w:adjustRightInd w:val="0"/>
        <w:spacing w:line="360" w:lineRule="auto"/>
        <w:rPr>
          <w:rFonts w:ascii="Arial" w:hAnsi="Arial" w:cs="Arial"/>
          <w:b/>
          <w:bCs/>
          <w:lang w:val="es-ES_tradnl"/>
        </w:rPr>
      </w:pPr>
      <w:r w:rsidRPr="00070BF6">
        <w:rPr>
          <w:rFonts w:ascii="Arial" w:hAnsi="Arial" w:cs="Arial"/>
          <w:b/>
          <w:lang w:val="es-ES_tradnl"/>
        </w:rPr>
        <w:t>Soporte del motor</w:t>
      </w:r>
      <w:r>
        <w:rPr>
          <w:rFonts w:ascii="Arial" w:hAnsi="Arial" w:cs="Arial"/>
          <w:b/>
          <w:lang w:val="es-ES_tradnl"/>
        </w:rPr>
        <w:t xml:space="preserve"> </w:t>
      </w:r>
      <w:r w:rsidRPr="00070BF6">
        <w:rPr>
          <w:rFonts w:ascii="Arial" w:hAnsi="Arial" w:cs="Arial"/>
          <w:b/>
          <w:lang w:val="es-ES_tradnl"/>
        </w:rPr>
        <w:t>MEYLE-HD</w:t>
      </w:r>
      <w:r>
        <w:rPr>
          <w:rFonts w:ascii="Arial" w:hAnsi="Arial" w:cs="Arial"/>
          <w:b/>
          <w:lang w:val="es-ES_tradnl"/>
        </w:rPr>
        <w:t xml:space="preserve"> híbrido</w:t>
      </w:r>
    </w:p>
    <w:p w:rsidR="0031302F" w:rsidRDefault="0031302F" w:rsidP="0031302F">
      <w:pPr>
        <w:autoSpaceDE w:val="0"/>
        <w:autoSpaceDN w:val="0"/>
        <w:adjustRightInd w:val="0"/>
        <w:spacing w:line="360" w:lineRule="auto"/>
        <w:jc w:val="both"/>
        <w:rPr>
          <w:rFonts w:ascii="Arial" w:hAnsi="Arial" w:cs="Arial"/>
          <w:lang w:val="es-ES_tradnl"/>
        </w:rPr>
      </w:pPr>
      <w:r w:rsidRPr="00070BF6">
        <w:rPr>
          <w:rFonts w:ascii="Arial" w:hAnsi="Arial" w:cs="Arial"/>
          <w:lang w:val="es-ES_tradnl"/>
        </w:rPr>
        <w:t>El nuevo soporte de motor MEYLE-HD híbrido aúna las características extraordinarias de los materiales: poliuretano para larga duración y Polyelast® para un confort especial. Con la combinación de materiales de alta tecnología el soporte del motor híbrido proporciona una suspensión sin vibraciones del motor y una fiable amortiguació</w:t>
      </w:r>
      <w:r>
        <w:rPr>
          <w:rFonts w:ascii="Arial" w:hAnsi="Arial" w:cs="Arial"/>
          <w:lang w:val="es-ES_tradnl"/>
        </w:rPr>
        <w:t>n de las oscilaciones del motor.</w:t>
      </w:r>
    </w:p>
    <w:p w:rsidR="0031302F" w:rsidRPr="0031302F" w:rsidRDefault="0031302F" w:rsidP="0031302F">
      <w:pPr>
        <w:autoSpaceDE w:val="0"/>
        <w:autoSpaceDN w:val="0"/>
        <w:adjustRightInd w:val="0"/>
        <w:spacing w:line="360" w:lineRule="auto"/>
        <w:jc w:val="both"/>
        <w:rPr>
          <w:rFonts w:ascii="Arial" w:hAnsi="Arial" w:cs="Arial"/>
          <w:lang w:val="es-ES_tradnl"/>
        </w:rPr>
      </w:pPr>
    </w:p>
    <w:p w:rsidR="0031302F" w:rsidRPr="00070BF6" w:rsidRDefault="0031302F" w:rsidP="0031302F">
      <w:pPr>
        <w:autoSpaceDE w:val="0"/>
        <w:autoSpaceDN w:val="0"/>
        <w:adjustRightInd w:val="0"/>
        <w:spacing w:line="360" w:lineRule="auto"/>
        <w:rPr>
          <w:rFonts w:ascii="Arial" w:hAnsi="Arial" w:cs="Arial"/>
          <w:b/>
        </w:rPr>
      </w:pPr>
      <w:r w:rsidRPr="00070BF6">
        <w:rPr>
          <w:rFonts w:ascii="Arial" w:hAnsi="Arial" w:cs="Arial"/>
          <w:b/>
        </w:rPr>
        <w:t>Disco flexible MEYLE-HD</w:t>
      </w:r>
    </w:p>
    <w:p w:rsidR="0031302F" w:rsidRDefault="0031302F" w:rsidP="0031302F">
      <w:pPr>
        <w:autoSpaceDE w:val="0"/>
        <w:autoSpaceDN w:val="0"/>
        <w:adjustRightInd w:val="0"/>
        <w:spacing w:line="360" w:lineRule="auto"/>
        <w:jc w:val="both"/>
        <w:rPr>
          <w:rFonts w:ascii="Arial" w:hAnsi="Arial" w:cs="Arial"/>
          <w:bCs/>
        </w:rPr>
      </w:pPr>
      <w:r w:rsidRPr="00070BF6">
        <w:rPr>
          <w:rFonts w:ascii="Arial" w:hAnsi="Arial" w:cs="Arial"/>
        </w:rPr>
        <w:t>MEYLE presenta nuevas referencias del disco flexible en calidad MEYLE-HD, como resultado de la cooperación con BOGE Elastmetall GmbH. El disco flexible MEYLE</w:t>
      </w:r>
      <w:r>
        <w:rPr>
          <w:rFonts w:ascii="Arial" w:hAnsi="Arial" w:cs="Arial"/>
        </w:rPr>
        <w:noBreakHyphen/>
        <w:t>HD</w:t>
      </w:r>
      <w:r w:rsidRPr="00070BF6">
        <w:rPr>
          <w:rFonts w:ascii="Arial" w:hAnsi="Arial" w:cs="Arial"/>
        </w:rPr>
        <w:t xml:space="preserve"> es una solución de reparación más para talleres y clientes, permitiendo la sustitución económica de componentes defectuosos individuales del árbol de transmisión.</w:t>
      </w:r>
    </w:p>
    <w:p w:rsidR="0031302F" w:rsidRPr="0031302F" w:rsidRDefault="0031302F" w:rsidP="0031302F">
      <w:pPr>
        <w:autoSpaceDE w:val="0"/>
        <w:autoSpaceDN w:val="0"/>
        <w:adjustRightInd w:val="0"/>
        <w:spacing w:line="360" w:lineRule="auto"/>
        <w:jc w:val="both"/>
        <w:rPr>
          <w:rFonts w:ascii="Arial" w:hAnsi="Arial" w:cs="Arial"/>
          <w:bCs/>
        </w:rPr>
      </w:pPr>
    </w:p>
    <w:p w:rsidR="0031302F" w:rsidRPr="00070BF6" w:rsidRDefault="0031302F" w:rsidP="0031302F">
      <w:pPr>
        <w:autoSpaceDE w:val="0"/>
        <w:autoSpaceDN w:val="0"/>
        <w:adjustRightInd w:val="0"/>
        <w:spacing w:after="240" w:line="360" w:lineRule="auto"/>
        <w:rPr>
          <w:rFonts w:ascii="Arial" w:hAnsi="Arial" w:cs="Arial"/>
          <w:b/>
          <w:u w:val="single"/>
          <w:lang w:val="es-ES_tradnl"/>
        </w:rPr>
      </w:pPr>
      <w:r w:rsidRPr="00070BF6">
        <w:rPr>
          <w:rFonts w:ascii="Arial" w:hAnsi="Arial" w:cs="Arial"/>
          <w:b/>
          <w:u w:val="single"/>
          <w:lang w:val="es-ES_tradnl"/>
        </w:rPr>
        <w:t>Grupo de productos electrónica y equipo sensor</w:t>
      </w:r>
    </w:p>
    <w:p w:rsidR="0031302F" w:rsidRDefault="0031302F" w:rsidP="0031302F">
      <w:pPr>
        <w:autoSpaceDE w:val="0"/>
        <w:autoSpaceDN w:val="0"/>
        <w:adjustRightInd w:val="0"/>
        <w:spacing w:line="360" w:lineRule="auto"/>
        <w:jc w:val="both"/>
        <w:rPr>
          <w:rFonts w:ascii="Arial" w:hAnsi="Arial" w:cs="Arial"/>
          <w:lang w:val="es-ES_tradnl"/>
        </w:rPr>
      </w:pPr>
      <w:r w:rsidRPr="00070BF6">
        <w:rPr>
          <w:rFonts w:ascii="Arial" w:hAnsi="Arial" w:cs="Arial"/>
          <w:lang w:val="es-ES_tradnl"/>
        </w:rPr>
        <w:t xml:space="preserve">MEYLE presenta en la Motortec su amplia gama de sensores para todo el tramo de los gases de escape, entre ellos el sensor de presión diferencial MEYLE-ORIGINAL y el sensor de temperatura de los </w:t>
      </w:r>
      <w:r>
        <w:rPr>
          <w:rFonts w:ascii="Arial" w:hAnsi="Arial" w:cs="Arial"/>
          <w:lang w:val="es-ES_tradnl"/>
        </w:rPr>
        <w:t>gases de escape MEYLE-ORIGINAL.</w:t>
      </w:r>
    </w:p>
    <w:p w:rsidR="0031302F" w:rsidRDefault="0031302F" w:rsidP="0031302F">
      <w:pPr>
        <w:rPr>
          <w:lang w:val="es-ES_tradnl"/>
        </w:rPr>
      </w:pPr>
      <w:r>
        <w:rPr>
          <w:lang w:val="es-ES_tradnl"/>
        </w:rPr>
        <w:br w:type="page"/>
      </w:r>
    </w:p>
    <w:p w:rsidR="0031302F" w:rsidRDefault="0031302F" w:rsidP="0031302F">
      <w:pPr>
        <w:spacing w:after="240" w:line="360" w:lineRule="auto"/>
        <w:rPr>
          <w:rFonts w:ascii="Arial" w:hAnsi="Arial" w:cs="Arial"/>
          <w:b/>
          <w:u w:val="single"/>
          <w:lang w:val="es-ES_tradnl"/>
        </w:rPr>
      </w:pPr>
      <w:r w:rsidRPr="007E13DE">
        <w:rPr>
          <w:rFonts w:ascii="Arial" w:hAnsi="Arial" w:cs="Arial"/>
          <w:b/>
          <w:u w:val="single"/>
          <w:lang w:val="es-ES_tradnl"/>
        </w:rPr>
        <w:lastRenderedPageBreak/>
        <w:t>Grupo de productos para vehículos utilitarios</w:t>
      </w:r>
    </w:p>
    <w:p w:rsidR="0031302F" w:rsidRPr="007E13DE" w:rsidRDefault="0031302F" w:rsidP="0031302F">
      <w:pPr>
        <w:spacing w:line="360" w:lineRule="auto"/>
        <w:rPr>
          <w:rFonts w:ascii="Arial" w:hAnsi="Arial" w:cs="Arial"/>
          <w:b/>
        </w:rPr>
      </w:pPr>
      <w:r w:rsidRPr="007E13DE">
        <w:rPr>
          <w:rFonts w:ascii="Arial" w:hAnsi="Arial" w:cs="Arial"/>
          <w:b/>
        </w:rPr>
        <w:t>Forros de freno para camiones MEYLE-PD</w:t>
      </w:r>
    </w:p>
    <w:p w:rsidR="0031302F" w:rsidRDefault="0031302F" w:rsidP="0031302F">
      <w:pPr>
        <w:spacing w:line="360" w:lineRule="auto"/>
        <w:jc w:val="both"/>
        <w:rPr>
          <w:rFonts w:ascii="Arial" w:hAnsi="Arial" w:cs="Arial"/>
        </w:rPr>
      </w:pPr>
      <w:r>
        <w:rPr>
          <w:rFonts w:ascii="Arial" w:hAnsi="Arial" w:cs="Arial"/>
        </w:rPr>
        <w:t>Con l</w:t>
      </w:r>
      <w:r w:rsidRPr="007E13DE">
        <w:rPr>
          <w:rFonts w:ascii="Arial" w:hAnsi="Arial" w:cs="Arial"/>
        </w:rPr>
        <w:t>os nuevos forros de freno</w:t>
      </w:r>
      <w:r>
        <w:rPr>
          <w:rFonts w:ascii="Arial" w:hAnsi="Arial" w:cs="Arial"/>
        </w:rPr>
        <w:t xml:space="preserve"> para camiones</w:t>
      </w:r>
      <w:r w:rsidRPr="007E13DE">
        <w:rPr>
          <w:rFonts w:ascii="Arial" w:hAnsi="Arial" w:cs="Arial"/>
        </w:rPr>
        <w:t xml:space="preserve"> MEYLE-PD se han desarrollado por primera vez piezas en cooperación con </w:t>
      </w:r>
      <w:r>
        <w:rPr>
          <w:rFonts w:ascii="Arial" w:hAnsi="Arial" w:cs="Arial"/>
        </w:rPr>
        <w:t>un</w:t>
      </w:r>
      <w:r w:rsidRPr="007E13DE">
        <w:rPr>
          <w:rFonts w:ascii="Arial" w:hAnsi="Arial" w:cs="Arial"/>
        </w:rPr>
        <w:t xml:space="preserve"> equipo de carreras. Los forros de freno, con cinco referencias, se ofrecen en un juego de montaje completo con todos los materiales de montaje – para un cambio rápido y económico en el taller.</w:t>
      </w:r>
    </w:p>
    <w:p w:rsidR="0031302F" w:rsidRDefault="0031302F" w:rsidP="0031302F">
      <w:pPr>
        <w:spacing w:line="360" w:lineRule="auto"/>
        <w:jc w:val="both"/>
        <w:rPr>
          <w:rFonts w:ascii="Arial" w:hAnsi="Arial" w:cs="Arial"/>
        </w:rPr>
      </w:pPr>
    </w:p>
    <w:p w:rsidR="0031302F" w:rsidRPr="007E13DE" w:rsidRDefault="0031302F" w:rsidP="0031302F">
      <w:pPr>
        <w:spacing w:line="360" w:lineRule="auto"/>
        <w:jc w:val="both"/>
        <w:rPr>
          <w:rFonts w:ascii="Arial" w:hAnsi="Arial" w:cs="Arial"/>
        </w:rPr>
      </w:pPr>
      <w:bookmarkStart w:id="1" w:name="_GoBack"/>
      <w:bookmarkEnd w:id="1"/>
    </w:p>
    <w:p w:rsidR="0031302F" w:rsidRPr="009E35FC" w:rsidRDefault="0031302F" w:rsidP="0031302F">
      <w:pPr>
        <w:jc w:val="both"/>
        <w:rPr>
          <w:rFonts w:ascii="Arial" w:hAnsi="Arial" w:cs="Arial"/>
          <w:sz w:val="18"/>
          <w:szCs w:val="18"/>
        </w:rPr>
      </w:pPr>
      <w:r w:rsidRPr="009E35FC">
        <w:rPr>
          <w:rFonts w:ascii="Arial" w:hAnsi="Arial" w:cs="Arial"/>
          <w:sz w:val="18"/>
          <w:szCs w:val="18"/>
        </w:rPr>
        <w:t xml:space="preserve">Puede descargar los textos y fotos de prensa de la página </w:t>
      </w:r>
      <w:hyperlink r:id="rId9" w:history="1">
        <w:r w:rsidRPr="009E35FC">
          <w:rPr>
            <w:rStyle w:val="Hyperlink"/>
            <w:rFonts w:ascii="Arial" w:hAnsi="Arial" w:cs="Arial"/>
            <w:sz w:val="18"/>
            <w:szCs w:val="18"/>
          </w:rPr>
          <w:t>www.meyle.com</w:t>
        </w:r>
      </w:hyperlink>
      <w:r w:rsidRPr="009E35FC">
        <w:rPr>
          <w:rFonts w:ascii="Arial" w:hAnsi="Arial" w:cs="Arial"/>
          <w:sz w:val="18"/>
          <w:szCs w:val="18"/>
        </w:rPr>
        <w:t xml:space="preserve"> o pedirnos como fichero.</w:t>
      </w:r>
    </w:p>
    <w:p w:rsidR="0031302F" w:rsidRPr="009E35FC" w:rsidRDefault="0031302F" w:rsidP="0031302F">
      <w:pPr>
        <w:ind w:firstLine="708"/>
        <w:jc w:val="both"/>
        <w:rPr>
          <w:rFonts w:ascii="Arial" w:hAnsi="Arial" w:cs="Arial"/>
          <w:sz w:val="18"/>
          <w:szCs w:val="18"/>
        </w:rPr>
      </w:pPr>
    </w:p>
    <w:p w:rsidR="0031302F" w:rsidRDefault="0031302F" w:rsidP="0031302F">
      <w:pPr>
        <w:jc w:val="both"/>
        <w:rPr>
          <w:rFonts w:ascii="Arial" w:hAnsi="Arial" w:cs="Arial"/>
          <w:sz w:val="18"/>
          <w:szCs w:val="18"/>
        </w:rPr>
      </w:pPr>
    </w:p>
    <w:p w:rsidR="0031302F" w:rsidRDefault="0031302F" w:rsidP="0031302F">
      <w:pPr>
        <w:jc w:val="both"/>
        <w:rPr>
          <w:rFonts w:ascii="Arial" w:hAnsi="Arial" w:cs="Arial"/>
          <w:sz w:val="18"/>
          <w:szCs w:val="18"/>
        </w:rPr>
      </w:pPr>
      <w:r>
        <w:rPr>
          <w:rFonts w:ascii="Arial" w:hAnsi="Arial" w:cs="Arial"/>
          <w:sz w:val="18"/>
          <w:szCs w:val="18"/>
        </w:rPr>
        <w:t xml:space="preserve">Contacto: </w:t>
      </w:r>
    </w:p>
    <w:p w:rsidR="0031302F" w:rsidRPr="0070383F" w:rsidRDefault="0031302F" w:rsidP="0031302F">
      <w:pPr>
        <w:rPr>
          <w:rFonts w:ascii="Arial" w:hAnsi="Arial" w:cs="Arial"/>
          <w:sz w:val="20"/>
          <w:szCs w:val="20"/>
        </w:rPr>
      </w:pPr>
    </w:p>
    <w:p w:rsidR="0031302F" w:rsidRPr="00C34985" w:rsidRDefault="0031302F" w:rsidP="0031302F">
      <w:pPr>
        <w:numPr>
          <w:ilvl w:val="0"/>
          <w:numId w:val="3"/>
        </w:numPr>
        <w:tabs>
          <w:tab w:val="clear" w:pos="360"/>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hyperlink r:id="rId10" w:history="1">
        <w:r w:rsidRPr="00C34985">
          <w:rPr>
            <w:rStyle w:val="Hyperlink"/>
            <w:rFonts w:ascii="Arial" w:hAnsi="Arial" w:cs="Arial"/>
            <w:sz w:val="18"/>
            <w:szCs w:val="18"/>
          </w:rPr>
          <w:t>meyle@klenkhoursch.de</w:t>
        </w:r>
      </w:hyperlink>
    </w:p>
    <w:p w:rsidR="0031302F" w:rsidRPr="00C34985" w:rsidRDefault="0031302F" w:rsidP="0031302F">
      <w:pPr>
        <w:numPr>
          <w:ilvl w:val="0"/>
          <w:numId w:val="3"/>
        </w:numPr>
        <w:tabs>
          <w:tab w:val="clear" w:pos="360"/>
          <w:tab w:val="num" w:pos="284"/>
          <w:tab w:val="num" w:pos="1068"/>
        </w:tabs>
        <w:ind w:left="0" w:firstLine="0"/>
        <w:rPr>
          <w:rFonts w:ascii="Arial" w:hAnsi="Arial" w:cs="Arial"/>
          <w:sz w:val="18"/>
          <w:szCs w:val="18"/>
          <w:lang w:val="en-US"/>
        </w:rPr>
      </w:pPr>
      <w:r w:rsidRPr="00C34985">
        <w:rPr>
          <w:rFonts w:ascii="Arial" w:hAnsi="Arial" w:cs="Arial"/>
          <w:sz w:val="18"/>
          <w:szCs w:val="18"/>
          <w:lang w:val="en-US"/>
        </w:rPr>
        <w:t>MEYLE AG, Eva Schilling, tel</w:t>
      </w:r>
      <w:r>
        <w:rPr>
          <w:rFonts w:ascii="Arial" w:hAnsi="Arial" w:cs="Arial"/>
          <w:sz w:val="18"/>
          <w:szCs w:val="18"/>
          <w:lang w:val="en-US"/>
        </w:rPr>
        <w:t>.</w:t>
      </w:r>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1" w:history="1">
        <w:r w:rsidRPr="00C34985">
          <w:rPr>
            <w:rStyle w:val="Hyperlink"/>
            <w:rFonts w:ascii="Arial" w:hAnsi="Arial" w:cs="Arial"/>
            <w:sz w:val="18"/>
            <w:szCs w:val="18"/>
            <w:lang w:val="en-US"/>
          </w:rPr>
          <w:t>press@meyle.com</w:t>
        </w:r>
      </w:hyperlink>
    </w:p>
    <w:p w:rsidR="0031302F" w:rsidRDefault="0031302F" w:rsidP="0031302F">
      <w:pPr>
        <w:spacing w:line="360" w:lineRule="auto"/>
        <w:jc w:val="both"/>
        <w:rPr>
          <w:rFonts w:ascii="Arial" w:hAnsi="Arial" w:cs="Arial"/>
          <w:b/>
          <w:sz w:val="18"/>
          <w:szCs w:val="22"/>
        </w:rPr>
      </w:pPr>
    </w:p>
    <w:p w:rsidR="0031302F" w:rsidRDefault="0031302F" w:rsidP="0031302F">
      <w:pPr>
        <w:spacing w:line="360" w:lineRule="auto"/>
        <w:jc w:val="both"/>
        <w:rPr>
          <w:rFonts w:ascii="Arial" w:hAnsi="Arial" w:cs="Arial"/>
          <w:b/>
          <w:sz w:val="18"/>
          <w:szCs w:val="18"/>
        </w:rPr>
      </w:pPr>
      <w:r>
        <w:rPr>
          <w:rFonts w:ascii="Arial" w:hAnsi="Arial" w:cs="Arial"/>
          <w:b/>
          <w:sz w:val="18"/>
          <w:szCs w:val="18"/>
        </w:rPr>
        <w:t>La empresa</w:t>
      </w:r>
    </w:p>
    <w:p w:rsidR="0031302F" w:rsidRDefault="0031302F" w:rsidP="0031302F">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31302F" w:rsidRDefault="0031302F" w:rsidP="0031302F">
      <w:pPr>
        <w:spacing w:line="360" w:lineRule="auto"/>
        <w:jc w:val="both"/>
        <w:rPr>
          <w:rFonts w:ascii="Arial" w:hAnsi="Arial" w:cs="Arial"/>
          <w:b/>
          <w:sz w:val="18"/>
          <w:szCs w:val="18"/>
        </w:rPr>
      </w:pPr>
    </w:p>
    <w:p w:rsidR="0031302F" w:rsidRDefault="0031302F" w:rsidP="0031302F">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31302F" w:rsidRDefault="0031302F" w:rsidP="0031302F">
      <w:pPr>
        <w:spacing w:line="360" w:lineRule="auto"/>
        <w:jc w:val="both"/>
        <w:rPr>
          <w:rFonts w:ascii="Arial" w:hAnsi="Arial" w:cs="Arial"/>
          <w:b/>
          <w:sz w:val="18"/>
          <w:szCs w:val="18"/>
        </w:rPr>
      </w:pPr>
    </w:p>
    <w:p w:rsidR="0031302F" w:rsidRDefault="0031302F" w:rsidP="0031302F">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31302F" w:rsidRDefault="0031302F" w:rsidP="0031302F">
      <w:pPr>
        <w:pStyle w:val="KeinLeerraum"/>
        <w:numPr>
          <w:ilvl w:val="0"/>
          <w:numId w:val="4"/>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31302F" w:rsidRDefault="0031302F" w:rsidP="0031302F">
      <w:pPr>
        <w:pStyle w:val="KeinLeerraum"/>
        <w:numPr>
          <w:ilvl w:val="0"/>
          <w:numId w:val="4"/>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31302F" w:rsidRDefault="0031302F" w:rsidP="0031302F">
      <w:pPr>
        <w:pStyle w:val="KeinLeerraum"/>
        <w:numPr>
          <w:ilvl w:val="0"/>
          <w:numId w:val="4"/>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MEYLE-HD: Mejor que las piezas OEM. – Los ingenieros de MEYLE han desarrollado ya aprox. 1.000 piezas MEYLE-HD para miles de diferentes modelos de automóviles: </w:t>
      </w:r>
      <w:r w:rsidRPr="00F92145">
        <w:rPr>
          <w:rStyle w:val="Fett"/>
          <w:rFonts w:ascii="Arial" w:hAnsi="Arial" w:cs="Arial"/>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A24884" w:rsidRPr="00960507" w:rsidRDefault="0031302F" w:rsidP="00960507">
      <w:pPr>
        <w:spacing w:line="360" w:lineRule="auto"/>
        <w:jc w:val="both"/>
        <w:rPr>
          <w:rFonts w:ascii="Arial" w:hAnsi="Arial" w:cs="Arial"/>
          <w:b/>
          <w:sz w:val="18"/>
          <w:szCs w:val="22"/>
        </w:rPr>
      </w:pPr>
      <w:r>
        <w:rPr>
          <w:rFonts w:ascii="Arial" w:hAnsi="Arial" w:cs="Arial"/>
          <w:sz w:val="18"/>
          <w:szCs w:val="18"/>
        </w:rPr>
        <w:lastRenderedPageBreak/>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A24884" w:rsidRPr="0096050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87" w:rsidRDefault="00110C87" w:rsidP="00181E46">
      <w:r>
        <w:separator/>
      </w:r>
    </w:p>
  </w:endnote>
  <w:endnote w:type="continuationSeparator" w:id="0">
    <w:p w:rsidR="00110C87" w:rsidRDefault="00110C87" w:rsidP="0018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6" w:rsidRPr="00181E46" w:rsidRDefault="00383AAB" w:rsidP="00181E46">
    <w:pPr>
      <w:pStyle w:val="Fuzeile"/>
      <w:jc w:val="center"/>
    </w:pPr>
    <w:r>
      <w:rPr>
        <w:noProof/>
        <w:lang w:val="de-DE" w:eastAsia="de-DE" w:bidi="ar-SA"/>
      </w:rPr>
      <w:drawing>
        <wp:inline distT="0" distB="0" distL="0" distR="0" wp14:anchorId="3E16159F" wp14:editId="704837D2">
          <wp:extent cx="5760720" cy="617855"/>
          <wp:effectExtent l="0" t="0" r="0" b="0"/>
          <wp:docPr id="4" name="Grafik 3" descr="Footer_Allgemeine-Einkaufsbedingungen.jpg"/>
          <wp:cNvGraphicFramePr/>
          <a:graphic xmlns:a="http://schemas.openxmlformats.org/drawingml/2006/main">
            <a:graphicData uri="http://schemas.openxmlformats.org/drawingml/2006/picture">
              <pic:pic xmlns:pic="http://schemas.openxmlformats.org/drawingml/2006/picture">
                <pic:nvPicPr>
                  <pic:cNvPr id="4" name="Grafik 3" descr="Footer_Allgemeine-Einkaufsbedingungen.jpg"/>
                  <pic:cNvPicPr/>
                </pic:nvPicPr>
                <pic:blipFill>
                  <a:blip r:embed="rId1"/>
                  <a:stretch>
                    <a:fillRect/>
                  </a:stretch>
                </pic:blipFill>
                <pic:spPr>
                  <a:xfrm>
                    <a:off x="0" y="0"/>
                    <a:ext cx="5760720" cy="6178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87" w:rsidRDefault="00110C87" w:rsidP="00181E46">
      <w:r>
        <w:separator/>
      </w:r>
    </w:p>
  </w:footnote>
  <w:footnote w:type="continuationSeparator" w:id="0">
    <w:p w:rsidR="00110C87" w:rsidRDefault="00110C87" w:rsidP="0018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6" w:rsidRDefault="008A34AF" w:rsidP="00181E46">
    <w:pPr>
      <w:pStyle w:val="Kopfzeile"/>
      <w:jc w:val="center"/>
    </w:pPr>
    <w:r w:rsidRPr="00FC39CE">
      <w:rPr>
        <w:noProof/>
        <w:lang w:val="de-DE" w:eastAsia="de-DE" w:bidi="ar-SA"/>
      </w:rPr>
      <w:drawing>
        <wp:inline distT="0" distB="0" distL="0" distR="0" wp14:anchorId="64F0E32B" wp14:editId="0847E801">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rsidR="0031302F" w:rsidRPr="0031302F" w:rsidRDefault="0031302F" w:rsidP="0031302F">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02CC8354"/>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81"/>
    <w:rsid w:val="00003D72"/>
    <w:rsid w:val="0000667E"/>
    <w:rsid w:val="00015113"/>
    <w:rsid w:val="000214EE"/>
    <w:rsid w:val="00021DD8"/>
    <w:rsid w:val="00024A1C"/>
    <w:rsid w:val="000351A7"/>
    <w:rsid w:val="00037017"/>
    <w:rsid w:val="00044364"/>
    <w:rsid w:val="00046DC9"/>
    <w:rsid w:val="000504A4"/>
    <w:rsid w:val="00053E08"/>
    <w:rsid w:val="00056B43"/>
    <w:rsid w:val="00065144"/>
    <w:rsid w:val="00091A6A"/>
    <w:rsid w:val="00092050"/>
    <w:rsid w:val="000C7F4A"/>
    <w:rsid w:val="000D008D"/>
    <w:rsid w:val="000D02A1"/>
    <w:rsid w:val="000D04E1"/>
    <w:rsid w:val="000D2FEE"/>
    <w:rsid w:val="000D685A"/>
    <w:rsid w:val="000D713F"/>
    <w:rsid w:val="000E1BC0"/>
    <w:rsid w:val="000F3017"/>
    <w:rsid w:val="000F749C"/>
    <w:rsid w:val="00110C87"/>
    <w:rsid w:val="00111D5B"/>
    <w:rsid w:val="00111FBE"/>
    <w:rsid w:val="001168B6"/>
    <w:rsid w:val="00116EE6"/>
    <w:rsid w:val="00126E78"/>
    <w:rsid w:val="001309CC"/>
    <w:rsid w:val="00136479"/>
    <w:rsid w:val="00143EA7"/>
    <w:rsid w:val="001448A9"/>
    <w:rsid w:val="00145AE2"/>
    <w:rsid w:val="00146D56"/>
    <w:rsid w:val="001634E4"/>
    <w:rsid w:val="001708A5"/>
    <w:rsid w:val="00172B67"/>
    <w:rsid w:val="00175A90"/>
    <w:rsid w:val="00181E46"/>
    <w:rsid w:val="00182FA6"/>
    <w:rsid w:val="00187E27"/>
    <w:rsid w:val="00190172"/>
    <w:rsid w:val="001902EB"/>
    <w:rsid w:val="0019061C"/>
    <w:rsid w:val="00192DF5"/>
    <w:rsid w:val="00193430"/>
    <w:rsid w:val="00197773"/>
    <w:rsid w:val="001A213D"/>
    <w:rsid w:val="001A7300"/>
    <w:rsid w:val="001C3285"/>
    <w:rsid w:val="001C5602"/>
    <w:rsid w:val="001D116A"/>
    <w:rsid w:val="001D2438"/>
    <w:rsid w:val="001D396F"/>
    <w:rsid w:val="001D7403"/>
    <w:rsid w:val="001E2625"/>
    <w:rsid w:val="001E4931"/>
    <w:rsid w:val="001E6ABB"/>
    <w:rsid w:val="001F7BD9"/>
    <w:rsid w:val="00202CC3"/>
    <w:rsid w:val="00213F22"/>
    <w:rsid w:val="00220DB4"/>
    <w:rsid w:val="0023141F"/>
    <w:rsid w:val="00242516"/>
    <w:rsid w:val="00243055"/>
    <w:rsid w:val="002543FF"/>
    <w:rsid w:val="00255CF8"/>
    <w:rsid w:val="0027508F"/>
    <w:rsid w:val="002768FB"/>
    <w:rsid w:val="002773C4"/>
    <w:rsid w:val="002A7365"/>
    <w:rsid w:val="002B05B7"/>
    <w:rsid w:val="002B42C5"/>
    <w:rsid w:val="002C4831"/>
    <w:rsid w:val="002C4C6B"/>
    <w:rsid w:val="002D218B"/>
    <w:rsid w:val="002E6507"/>
    <w:rsid w:val="002F09DC"/>
    <w:rsid w:val="002F41B4"/>
    <w:rsid w:val="003013BE"/>
    <w:rsid w:val="00302A8A"/>
    <w:rsid w:val="00312F10"/>
    <w:rsid w:val="0031302F"/>
    <w:rsid w:val="00314E2F"/>
    <w:rsid w:val="00314E5A"/>
    <w:rsid w:val="0033247D"/>
    <w:rsid w:val="00341690"/>
    <w:rsid w:val="003441B2"/>
    <w:rsid w:val="003512E5"/>
    <w:rsid w:val="00353BA1"/>
    <w:rsid w:val="00353F0C"/>
    <w:rsid w:val="00356CC8"/>
    <w:rsid w:val="00362243"/>
    <w:rsid w:val="003650BB"/>
    <w:rsid w:val="003670B4"/>
    <w:rsid w:val="00373A0F"/>
    <w:rsid w:val="003758B2"/>
    <w:rsid w:val="00376197"/>
    <w:rsid w:val="003807CA"/>
    <w:rsid w:val="00381A0E"/>
    <w:rsid w:val="00381A32"/>
    <w:rsid w:val="00383AAB"/>
    <w:rsid w:val="00387953"/>
    <w:rsid w:val="00392302"/>
    <w:rsid w:val="003A32A0"/>
    <w:rsid w:val="003A4498"/>
    <w:rsid w:val="003C02B2"/>
    <w:rsid w:val="003C629D"/>
    <w:rsid w:val="003C6D07"/>
    <w:rsid w:val="003C6FAF"/>
    <w:rsid w:val="003C7AF7"/>
    <w:rsid w:val="003F0F22"/>
    <w:rsid w:val="003F57A6"/>
    <w:rsid w:val="00401FC1"/>
    <w:rsid w:val="004031B9"/>
    <w:rsid w:val="004039DB"/>
    <w:rsid w:val="004039F2"/>
    <w:rsid w:val="00407204"/>
    <w:rsid w:val="00415A0F"/>
    <w:rsid w:val="004162ED"/>
    <w:rsid w:val="0044072E"/>
    <w:rsid w:val="004411AA"/>
    <w:rsid w:val="0044479D"/>
    <w:rsid w:val="00445D28"/>
    <w:rsid w:val="0044660A"/>
    <w:rsid w:val="00461896"/>
    <w:rsid w:val="00462C62"/>
    <w:rsid w:val="00463EF1"/>
    <w:rsid w:val="00484C96"/>
    <w:rsid w:val="004850B7"/>
    <w:rsid w:val="00492D13"/>
    <w:rsid w:val="004A0F8B"/>
    <w:rsid w:val="004A153C"/>
    <w:rsid w:val="004A195F"/>
    <w:rsid w:val="004C0429"/>
    <w:rsid w:val="004C6C89"/>
    <w:rsid w:val="004D2A15"/>
    <w:rsid w:val="004E2E80"/>
    <w:rsid w:val="004E5299"/>
    <w:rsid w:val="004F29B9"/>
    <w:rsid w:val="004F3986"/>
    <w:rsid w:val="004F7654"/>
    <w:rsid w:val="00501B82"/>
    <w:rsid w:val="00505DF3"/>
    <w:rsid w:val="005065DC"/>
    <w:rsid w:val="00511687"/>
    <w:rsid w:val="00511CDF"/>
    <w:rsid w:val="00513939"/>
    <w:rsid w:val="005142FD"/>
    <w:rsid w:val="00515A31"/>
    <w:rsid w:val="0052497F"/>
    <w:rsid w:val="005259FA"/>
    <w:rsid w:val="00526053"/>
    <w:rsid w:val="005315B0"/>
    <w:rsid w:val="0053687A"/>
    <w:rsid w:val="005370C8"/>
    <w:rsid w:val="00557FEC"/>
    <w:rsid w:val="00565FA8"/>
    <w:rsid w:val="005756A0"/>
    <w:rsid w:val="00575A21"/>
    <w:rsid w:val="005764C0"/>
    <w:rsid w:val="00580EEB"/>
    <w:rsid w:val="00582644"/>
    <w:rsid w:val="00591FAC"/>
    <w:rsid w:val="005967A5"/>
    <w:rsid w:val="005B2E6A"/>
    <w:rsid w:val="005C1EE8"/>
    <w:rsid w:val="005C3E29"/>
    <w:rsid w:val="0060461E"/>
    <w:rsid w:val="006139E6"/>
    <w:rsid w:val="006150CB"/>
    <w:rsid w:val="00620C5B"/>
    <w:rsid w:val="006344C9"/>
    <w:rsid w:val="0063798D"/>
    <w:rsid w:val="0064190E"/>
    <w:rsid w:val="006424A6"/>
    <w:rsid w:val="006639D0"/>
    <w:rsid w:val="0067281C"/>
    <w:rsid w:val="006730FA"/>
    <w:rsid w:val="00674419"/>
    <w:rsid w:val="0067674B"/>
    <w:rsid w:val="006827D6"/>
    <w:rsid w:val="00694CFF"/>
    <w:rsid w:val="006B301C"/>
    <w:rsid w:val="006C4257"/>
    <w:rsid w:val="006D39C9"/>
    <w:rsid w:val="006D67B6"/>
    <w:rsid w:val="006D789C"/>
    <w:rsid w:val="006E4B8A"/>
    <w:rsid w:val="006F19DF"/>
    <w:rsid w:val="006F5720"/>
    <w:rsid w:val="006F7BE9"/>
    <w:rsid w:val="007072BF"/>
    <w:rsid w:val="00712C75"/>
    <w:rsid w:val="00736FEB"/>
    <w:rsid w:val="00744386"/>
    <w:rsid w:val="00747A33"/>
    <w:rsid w:val="00762116"/>
    <w:rsid w:val="007752F5"/>
    <w:rsid w:val="007771EE"/>
    <w:rsid w:val="00783166"/>
    <w:rsid w:val="00790783"/>
    <w:rsid w:val="00793D4B"/>
    <w:rsid w:val="007A5D62"/>
    <w:rsid w:val="007B1C27"/>
    <w:rsid w:val="007B2373"/>
    <w:rsid w:val="007D1160"/>
    <w:rsid w:val="007D4E2B"/>
    <w:rsid w:val="007E40BA"/>
    <w:rsid w:val="007F7858"/>
    <w:rsid w:val="00803E11"/>
    <w:rsid w:val="0082086D"/>
    <w:rsid w:val="00820AAD"/>
    <w:rsid w:val="00831931"/>
    <w:rsid w:val="00842AE6"/>
    <w:rsid w:val="00861CEC"/>
    <w:rsid w:val="00865FA9"/>
    <w:rsid w:val="00870141"/>
    <w:rsid w:val="00872782"/>
    <w:rsid w:val="00881BA8"/>
    <w:rsid w:val="0088783A"/>
    <w:rsid w:val="00887DBF"/>
    <w:rsid w:val="008916A5"/>
    <w:rsid w:val="008A34AF"/>
    <w:rsid w:val="008A3DC6"/>
    <w:rsid w:val="008A5463"/>
    <w:rsid w:val="008B0617"/>
    <w:rsid w:val="008B36FD"/>
    <w:rsid w:val="008B595B"/>
    <w:rsid w:val="008C1C26"/>
    <w:rsid w:val="008D0951"/>
    <w:rsid w:val="008E2279"/>
    <w:rsid w:val="00900BE0"/>
    <w:rsid w:val="00904EB7"/>
    <w:rsid w:val="0091300E"/>
    <w:rsid w:val="00917E5F"/>
    <w:rsid w:val="00931264"/>
    <w:rsid w:val="009416C4"/>
    <w:rsid w:val="00951B69"/>
    <w:rsid w:val="00952448"/>
    <w:rsid w:val="00952D2C"/>
    <w:rsid w:val="00955361"/>
    <w:rsid w:val="00960507"/>
    <w:rsid w:val="009A0087"/>
    <w:rsid w:val="009A027A"/>
    <w:rsid w:val="009A0A17"/>
    <w:rsid w:val="009A26A8"/>
    <w:rsid w:val="009B2482"/>
    <w:rsid w:val="009B711B"/>
    <w:rsid w:val="009C0B3C"/>
    <w:rsid w:val="009C0D2F"/>
    <w:rsid w:val="009C349D"/>
    <w:rsid w:val="009C5767"/>
    <w:rsid w:val="009D392F"/>
    <w:rsid w:val="009E1F10"/>
    <w:rsid w:val="009E3A1C"/>
    <w:rsid w:val="009F1123"/>
    <w:rsid w:val="009F48A5"/>
    <w:rsid w:val="00A00A92"/>
    <w:rsid w:val="00A06365"/>
    <w:rsid w:val="00A1303D"/>
    <w:rsid w:val="00A13DD8"/>
    <w:rsid w:val="00A21596"/>
    <w:rsid w:val="00A23854"/>
    <w:rsid w:val="00A23AF5"/>
    <w:rsid w:val="00A24884"/>
    <w:rsid w:val="00A40DE9"/>
    <w:rsid w:val="00A4570B"/>
    <w:rsid w:val="00A45F86"/>
    <w:rsid w:val="00A51528"/>
    <w:rsid w:val="00A53C19"/>
    <w:rsid w:val="00A624D0"/>
    <w:rsid w:val="00A7147D"/>
    <w:rsid w:val="00A844BB"/>
    <w:rsid w:val="00A844F8"/>
    <w:rsid w:val="00A85391"/>
    <w:rsid w:val="00A92666"/>
    <w:rsid w:val="00A95872"/>
    <w:rsid w:val="00AA172B"/>
    <w:rsid w:val="00AA190E"/>
    <w:rsid w:val="00AA4239"/>
    <w:rsid w:val="00AA4CF7"/>
    <w:rsid w:val="00AB342F"/>
    <w:rsid w:val="00AB597C"/>
    <w:rsid w:val="00AC0DD9"/>
    <w:rsid w:val="00AC5232"/>
    <w:rsid w:val="00AE6719"/>
    <w:rsid w:val="00AF5E5D"/>
    <w:rsid w:val="00B01E95"/>
    <w:rsid w:val="00B03C0C"/>
    <w:rsid w:val="00B03ED6"/>
    <w:rsid w:val="00B25206"/>
    <w:rsid w:val="00B35ECA"/>
    <w:rsid w:val="00B364F7"/>
    <w:rsid w:val="00B554E2"/>
    <w:rsid w:val="00B61A91"/>
    <w:rsid w:val="00B6321E"/>
    <w:rsid w:val="00B6659C"/>
    <w:rsid w:val="00B743E4"/>
    <w:rsid w:val="00B92323"/>
    <w:rsid w:val="00B95EA5"/>
    <w:rsid w:val="00B97E00"/>
    <w:rsid w:val="00BA7AFF"/>
    <w:rsid w:val="00BB3F15"/>
    <w:rsid w:val="00BC3E81"/>
    <w:rsid w:val="00BC7914"/>
    <w:rsid w:val="00BD524B"/>
    <w:rsid w:val="00BD5F4D"/>
    <w:rsid w:val="00BE0E24"/>
    <w:rsid w:val="00BF0A5C"/>
    <w:rsid w:val="00BF4927"/>
    <w:rsid w:val="00C01AB3"/>
    <w:rsid w:val="00C03B2A"/>
    <w:rsid w:val="00C046E0"/>
    <w:rsid w:val="00C1240A"/>
    <w:rsid w:val="00C171E3"/>
    <w:rsid w:val="00C17B2B"/>
    <w:rsid w:val="00C26A4E"/>
    <w:rsid w:val="00C32C2E"/>
    <w:rsid w:val="00C33495"/>
    <w:rsid w:val="00C33D28"/>
    <w:rsid w:val="00C44ECA"/>
    <w:rsid w:val="00C56A8A"/>
    <w:rsid w:val="00C60ACE"/>
    <w:rsid w:val="00C631E0"/>
    <w:rsid w:val="00C64AA8"/>
    <w:rsid w:val="00C70F47"/>
    <w:rsid w:val="00C7224B"/>
    <w:rsid w:val="00C75488"/>
    <w:rsid w:val="00C81581"/>
    <w:rsid w:val="00C858BF"/>
    <w:rsid w:val="00C93675"/>
    <w:rsid w:val="00C95D7E"/>
    <w:rsid w:val="00CB26F4"/>
    <w:rsid w:val="00CC31EC"/>
    <w:rsid w:val="00CC6E92"/>
    <w:rsid w:val="00CE0A0F"/>
    <w:rsid w:val="00CE51E4"/>
    <w:rsid w:val="00CF02A7"/>
    <w:rsid w:val="00CF13F3"/>
    <w:rsid w:val="00D116AC"/>
    <w:rsid w:val="00D11DEC"/>
    <w:rsid w:val="00D226BC"/>
    <w:rsid w:val="00D31B63"/>
    <w:rsid w:val="00D405A7"/>
    <w:rsid w:val="00D54AAF"/>
    <w:rsid w:val="00D5571A"/>
    <w:rsid w:val="00D606FA"/>
    <w:rsid w:val="00D66EDC"/>
    <w:rsid w:val="00D72157"/>
    <w:rsid w:val="00D731A9"/>
    <w:rsid w:val="00D84169"/>
    <w:rsid w:val="00D86558"/>
    <w:rsid w:val="00D917A0"/>
    <w:rsid w:val="00D923D7"/>
    <w:rsid w:val="00D97DC2"/>
    <w:rsid w:val="00DA79F5"/>
    <w:rsid w:val="00DC732E"/>
    <w:rsid w:val="00DD218A"/>
    <w:rsid w:val="00E03B19"/>
    <w:rsid w:val="00E059C2"/>
    <w:rsid w:val="00E20D55"/>
    <w:rsid w:val="00E25CCF"/>
    <w:rsid w:val="00E37EC9"/>
    <w:rsid w:val="00E410D8"/>
    <w:rsid w:val="00E53FB5"/>
    <w:rsid w:val="00E57B3C"/>
    <w:rsid w:val="00E76EED"/>
    <w:rsid w:val="00E86C6C"/>
    <w:rsid w:val="00E92A9C"/>
    <w:rsid w:val="00E938A6"/>
    <w:rsid w:val="00E94532"/>
    <w:rsid w:val="00E9619E"/>
    <w:rsid w:val="00EA6E1D"/>
    <w:rsid w:val="00EA7EC1"/>
    <w:rsid w:val="00EB0978"/>
    <w:rsid w:val="00EB29AB"/>
    <w:rsid w:val="00EC0A5B"/>
    <w:rsid w:val="00EC7EBC"/>
    <w:rsid w:val="00ED2737"/>
    <w:rsid w:val="00ED39AC"/>
    <w:rsid w:val="00ED5EE7"/>
    <w:rsid w:val="00EE2614"/>
    <w:rsid w:val="00EF5F0B"/>
    <w:rsid w:val="00F01A77"/>
    <w:rsid w:val="00F01E4D"/>
    <w:rsid w:val="00F05985"/>
    <w:rsid w:val="00F232FF"/>
    <w:rsid w:val="00F31609"/>
    <w:rsid w:val="00F57C3E"/>
    <w:rsid w:val="00F74059"/>
    <w:rsid w:val="00F756C5"/>
    <w:rsid w:val="00F80E8C"/>
    <w:rsid w:val="00F867B2"/>
    <w:rsid w:val="00F8770E"/>
    <w:rsid w:val="00F9066D"/>
    <w:rsid w:val="00F91FB6"/>
    <w:rsid w:val="00F957FA"/>
    <w:rsid w:val="00FB2C48"/>
    <w:rsid w:val="00FB4409"/>
    <w:rsid w:val="00FD5CED"/>
    <w:rsid w:val="00FD7038"/>
    <w:rsid w:val="00FD7E47"/>
    <w:rsid w:val="00FE06B3"/>
    <w:rsid w:val="00FE60C8"/>
    <w:rsid w:val="00FF5D3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ECA"/>
    <w:pPr>
      <w:spacing w:after="0" w:line="240" w:lineRule="auto"/>
    </w:pPr>
    <w:rPr>
      <w:rFonts w:ascii="Times New Roman" w:eastAsia="Times New Roman" w:hAnsi="Times New Roman" w:cs="Times New Roman"/>
      <w:sz w:val="24"/>
      <w:szCs w:val="24"/>
    </w:rPr>
  </w:style>
  <w:style w:type="paragraph" w:styleId="berschrift1">
    <w:name w:val="heading 1"/>
    <w:aliases w:val="Überschrift 1 Char"/>
    <w:basedOn w:val="Standard"/>
    <w:next w:val="Standard"/>
    <w:link w:val="berschrift1Zchn"/>
    <w:qFormat/>
    <w:rsid w:val="0031302F"/>
    <w:pPr>
      <w:keepNext/>
      <w:spacing w:before="240" w:after="60"/>
      <w:outlineLvl w:val="0"/>
    </w:pPr>
    <w:rPr>
      <w:rFonts w:ascii="Arial" w:hAnsi="Arial" w:cs="Arial"/>
      <w:b/>
      <w:bCs/>
      <w:kern w:val="32"/>
      <w:sz w:val="32"/>
      <w:szCs w:val="32"/>
      <w:lang w:val="en-GB" w:eastAsia="en-GB"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E46"/>
    <w:pPr>
      <w:tabs>
        <w:tab w:val="center" w:pos="4536"/>
        <w:tab w:val="right" w:pos="9072"/>
      </w:tabs>
    </w:pPr>
  </w:style>
  <w:style w:type="character" w:customStyle="1" w:styleId="KopfzeileZchn">
    <w:name w:val="Kopfzeile Zchn"/>
    <w:basedOn w:val="Absatz-Standardschriftart"/>
    <w:link w:val="Kopfzeile"/>
    <w:uiPriority w:val="99"/>
    <w:rsid w:val="00181E46"/>
    <w:rPr>
      <w:rFonts w:ascii="Verdana" w:hAnsi="Verdana"/>
    </w:rPr>
  </w:style>
  <w:style w:type="paragraph" w:styleId="Fuzeile">
    <w:name w:val="footer"/>
    <w:basedOn w:val="Standard"/>
    <w:link w:val="FuzeileZchn"/>
    <w:uiPriority w:val="99"/>
    <w:unhideWhenUsed/>
    <w:rsid w:val="00181E46"/>
    <w:pPr>
      <w:tabs>
        <w:tab w:val="center" w:pos="4536"/>
        <w:tab w:val="right" w:pos="9072"/>
      </w:tabs>
    </w:pPr>
  </w:style>
  <w:style w:type="character" w:customStyle="1" w:styleId="FuzeileZchn">
    <w:name w:val="Fußzeile Zchn"/>
    <w:basedOn w:val="Absatz-Standardschriftart"/>
    <w:link w:val="Fuzeile"/>
    <w:uiPriority w:val="99"/>
    <w:rsid w:val="00181E46"/>
    <w:rPr>
      <w:rFonts w:ascii="Verdana" w:hAnsi="Verdana"/>
    </w:rPr>
  </w:style>
  <w:style w:type="paragraph" w:styleId="Sprechblasentext">
    <w:name w:val="Balloon Text"/>
    <w:basedOn w:val="Standard"/>
    <w:link w:val="SprechblasentextZchn"/>
    <w:uiPriority w:val="99"/>
    <w:semiHidden/>
    <w:unhideWhenUsed/>
    <w:rsid w:val="00181E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E46"/>
    <w:rPr>
      <w:rFonts w:ascii="Tahoma" w:hAnsi="Tahoma" w:cs="Tahoma"/>
      <w:sz w:val="16"/>
      <w:szCs w:val="16"/>
    </w:rPr>
  </w:style>
  <w:style w:type="character" w:styleId="Hyperlink">
    <w:name w:val="Hyperlink"/>
    <w:uiPriority w:val="99"/>
    <w:unhideWhenUsed/>
    <w:rsid w:val="00B35ECA"/>
    <w:rPr>
      <w:color w:val="0000FF"/>
      <w:u w:val="single"/>
    </w:rPr>
  </w:style>
  <w:style w:type="paragraph" w:styleId="Listenabsatz">
    <w:name w:val="List Paragraph"/>
    <w:basedOn w:val="Standard"/>
    <w:uiPriority w:val="34"/>
    <w:qFormat/>
    <w:rsid w:val="00B35ECA"/>
    <w:pPr>
      <w:ind w:left="720"/>
      <w:contextualSpacing/>
    </w:pPr>
  </w:style>
  <w:style w:type="character" w:styleId="Kommentarzeichen">
    <w:name w:val="annotation reference"/>
    <w:basedOn w:val="Absatz-Standardschriftart"/>
    <w:uiPriority w:val="99"/>
    <w:semiHidden/>
    <w:unhideWhenUsed/>
    <w:rsid w:val="00B35ECA"/>
    <w:rPr>
      <w:sz w:val="16"/>
      <w:szCs w:val="16"/>
    </w:rPr>
  </w:style>
  <w:style w:type="character" w:customStyle="1" w:styleId="tlid-translation">
    <w:name w:val="tlid-translation"/>
    <w:basedOn w:val="Absatz-Standardschriftart"/>
    <w:rsid w:val="0000667E"/>
  </w:style>
  <w:style w:type="character" w:customStyle="1" w:styleId="berschrift1Zchn">
    <w:name w:val="Überschrift 1 Zchn"/>
    <w:basedOn w:val="Absatz-Standardschriftart"/>
    <w:link w:val="berschrift1"/>
    <w:rsid w:val="0031302F"/>
    <w:rPr>
      <w:rFonts w:ascii="Arial" w:eastAsia="Times New Roman" w:hAnsi="Arial" w:cs="Arial"/>
      <w:b/>
      <w:bCs/>
      <w:kern w:val="32"/>
      <w:sz w:val="32"/>
      <w:szCs w:val="32"/>
      <w:lang w:val="en-GB" w:eastAsia="en-GB" w:bidi="ar-SA"/>
    </w:rPr>
  </w:style>
  <w:style w:type="character" w:styleId="Fett">
    <w:name w:val="Strong"/>
    <w:qFormat/>
    <w:rsid w:val="0031302F"/>
    <w:rPr>
      <w:b/>
      <w:bCs/>
    </w:rPr>
  </w:style>
  <w:style w:type="paragraph" w:styleId="KeinLeerraum">
    <w:name w:val="No Spacing"/>
    <w:uiPriority w:val="1"/>
    <w:qFormat/>
    <w:rsid w:val="0031302F"/>
    <w:pPr>
      <w:spacing w:after="0" w:line="240" w:lineRule="auto"/>
    </w:pPr>
    <w:rPr>
      <w:rFonts w:ascii="Times New Roman" w:eastAsia="Times New Roman" w:hAnsi="Times New Roman" w:cs="Times New Roman"/>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ECA"/>
    <w:pPr>
      <w:spacing w:after="0" w:line="240" w:lineRule="auto"/>
    </w:pPr>
    <w:rPr>
      <w:rFonts w:ascii="Times New Roman" w:eastAsia="Times New Roman" w:hAnsi="Times New Roman" w:cs="Times New Roman"/>
      <w:sz w:val="24"/>
      <w:szCs w:val="24"/>
    </w:rPr>
  </w:style>
  <w:style w:type="paragraph" w:styleId="berschrift1">
    <w:name w:val="heading 1"/>
    <w:aliases w:val="Überschrift 1 Char"/>
    <w:basedOn w:val="Standard"/>
    <w:next w:val="Standard"/>
    <w:link w:val="berschrift1Zchn"/>
    <w:qFormat/>
    <w:rsid w:val="0031302F"/>
    <w:pPr>
      <w:keepNext/>
      <w:spacing w:before="240" w:after="60"/>
      <w:outlineLvl w:val="0"/>
    </w:pPr>
    <w:rPr>
      <w:rFonts w:ascii="Arial" w:hAnsi="Arial" w:cs="Arial"/>
      <w:b/>
      <w:bCs/>
      <w:kern w:val="32"/>
      <w:sz w:val="32"/>
      <w:szCs w:val="32"/>
      <w:lang w:val="en-GB" w:eastAsia="en-GB"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E46"/>
    <w:pPr>
      <w:tabs>
        <w:tab w:val="center" w:pos="4536"/>
        <w:tab w:val="right" w:pos="9072"/>
      </w:tabs>
    </w:pPr>
  </w:style>
  <w:style w:type="character" w:customStyle="1" w:styleId="KopfzeileZchn">
    <w:name w:val="Kopfzeile Zchn"/>
    <w:basedOn w:val="Absatz-Standardschriftart"/>
    <w:link w:val="Kopfzeile"/>
    <w:uiPriority w:val="99"/>
    <w:rsid w:val="00181E46"/>
    <w:rPr>
      <w:rFonts w:ascii="Verdana" w:hAnsi="Verdana"/>
    </w:rPr>
  </w:style>
  <w:style w:type="paragraph" w:styleId="Fuzeile">
    <w:name w:val="footer"/>
    <w:basedOn w:val="Standard"/>
    <w:link w:val="FuzeileZchn"/>
    <w:uiPriority w:val="99"/>
    <w:unhideWhenUsed/>
    <w:rsid w:val="00181E46"/>
    <w:pPr>
      <w:tabs>
        <w:tab w:val="center" w:pos="4536"/>
        <w:tab w:val="right" w:pos="9072"/>
      </w:tabs>
    </w:pPr>
  </w:style>
  <w:style w:type="character" w:customStyle="1" w:styleId="FuzeileZchn">
    <w:name w:val="Fußzeile Zchn"/>
    <w:basedOn w:val="Absatz-Standardschriftart"/>
    <w:link w:val="Fuzeile"/>
    <w:uiPriority w:val="99"/>
    <w:rsid w:val="00181E46"/>
    <w:rPr>
      <w:rFonts w:ascii="Verdana" w:hAnsi="Verdana"/>
    </w:rPr>
  </w:style>
  <w:style w:type="paragraph" w:styleId="Sprechblasentext">
    <w:name w:val="Balloon Text"/>
    <w:basedOn w:val="Standard"/>
    <w:link w:val="SprechblasentextZchn"/>
    <w:uiPriority w:val="99"/>
    <w:semiHidden/>
    <w:unhideWhenUsed/>
    <w:rsid w:val="00181E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E46"/>
    <w:rPr>
      <w:rFonts w:ascii="Tahoma" w:hAnsi="Tahoma" w:cs="Tahoma"/>
      <w:sz w:val="16"/>
      <w:szCs w:val="16"/>
    </w:rPr>
  </w:style>
  <w:style w:type="character" w:styleId="Hyperlink">
    <w:name w:val="Hyperlink"/>
    <w:uiPriority w:val="99"/>
    <w:unhideWhenUsed/>
    <w:rsid w:val="00B35ECA"/>
    <w:rPr>
      <w:color w:val="0000FF"/>
      <w:u w:val="single"/>
    </w:rPr>
  </w:style>
  <w:style w:type="paragraph" w:styleId="Listenabsatz">
    <w:name w:val="List Paragraph"/>
    <w:basedOn w:val="Standard"/>
    <w:uiPriority w:val="34"/>
    <w:qFormat/>
    <w:rsid w:val="00B35ECA"/>
    <w:pPr>
      <w:ind w:left="720"/>
      <w:contextualSpacing/>
    </w:pPr>
  </w:style>
  <w:style w:type="character" w:styleId="Kommentarzeichen">
    <w:name w:val="annotation reference"/>
    <w:basedOn w:val="Absatz-Standardschriftart"/>
    <w:uiPriority w:val="99"/>
    <w:semiHidden/>
    <w:unhideWhenUsed/>
    <w:rsid w:val="00B35ECA"/>
    <w:rPr>
      <w:sz w:val="16"/>
      <w:szCs w:val="16"/>
    </w:rPr>
  </w:style>
  <w:style w:type="character" w:customStyle="1" w:styleId="tlid-translation">
    <w:name w:val="tlid-translation"/>
    <w:basedOn w:val="Absatz-Standardschriftart"/>
    <w:rsid w:val="0000667E"/>
  </w:style>
  <w:style w:type="character" w:customStyle="1" w:styleId="berschrift1Zchn">
    <w:name w:val="Überschrift 1 Zchn"/>
    <w:basedOn w:val="Absatz-Standardschriftart"/>
    <w:link w:val="berschrift1"/>
    <w:rsid w:val="0031302F"/>
    <w:rPr>
      <w:rFonts w:ascii="Arial" w:eastAsia="Times New Roman" w:hAnsi="Arial" w:cs="Arial"/>
      <w:b/>
      <w:bCs/>
      <w:kern w:val="32"/>
      <w:sz w:val="32"/>
      <w:szCs w:val="32"/>
      <w:lang w:val="en-GB" w:eastAsia="en-GB" w:bidi="ar-SA"/>
    </w:rPr>
  </w:style>
  <w:style w:type="character" w:styleId="Fett">
    <w:name w:val="Strong"/>
    <w:qFormat/>
    <w:rsid w:val="0031302F"/>
    <w:rPr>
      <w:b/>
      <w:bCs/>
    </w:rPr>
  </w:style>
  <w:style w:type="paragraph" w:styleId="KeinLeerraum">
    <w:name w:val="No Spacing"/>
    <w:uiPriority w:val="1"/>
    <w:qFormat/>
    <w:rsid w:val="0031302F"/>
    <w:pPr>
      <w:spacing w:after="0"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0c0b2b55-743c-4ea6-b093-3192a6a309b2</BSO999929>
</file>

<file path=customXml/itemProps1.xml><?xml version="1.0" encoding="utf-8"?>
<ds:datastoreItem xmlns:ds="http://schemas.openxmlformats.org/officeDocument/2006/customXml" ds:itemID="{01654BF5-CFD8-437D-AD5A-FD9E8A34DD7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6381</Characters>
  <Application>Microsoft Office Word</Application>
  <DocSecurity>0</DocSecurity>
  <Lines>53</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Nicole Materne</cp:lastModifiedBy>
  <cp:revision>11</cp:revision>
  <dcterms:created xsi:type="dcterms:W3CDTF">2019-01-11T01:48:00Z</dcterms:created>
  <dcterms:modified xsi:type="dcterms:W3CDTF">2019-02-18T11:06:00Z</dcterms:modified>
</cp:coreProperties>
</file>