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6E" w:rsidRPr="004310E6" w:rsidRDefault="000A3571" w:rsidP="004F096E">
      <w:pPr>
        <w:spacing w:line="360" w:lineRule="auto"/>
        <w:jc w:val="both"/>
        <w:rPr>
          <w:b/>
          <w:bCs/>
          <w:sz w:val="28"/>
          <w:szCs w:val="23"/>
          <w:lang w:val="en-US" w:eastAsia="de-DE"/>
        </w:rPr>
      </w:pPr>
      <w:r w:rsidRPr="004310E6">
        <w:rPr>
          <w:b/>
          <w:bCs/>
          <w:sz w:val="28"/>
          <w:szCs w:val="23"/>
          <w:lang w:val="en-US" w:eastAsia="de-DE"/>
        </w:rPr>
        <w:t>X-Mas Season with MEYLE: MEYLE expands its 2020 portfolio with reliable and high-performance solutions</w:t>
      </w:r>
      <w:r w:rsidR="00CA59C2" w:rsidRPr="004310E6">
        <w:rPr>
          <w:b/>
          <w:bCs/>
          <w:sz w:val="28"/>
          <w:szCs w:val="23"/>
          <w:lang w:val="en-US" w:eastAsia="de-DE"/>
        </w:rPr>
        <w:tab/>
      </w:r>
      <w:r w:rsidR="00CA59C2" w:rsidRPr="004310E6">
        <w:rPr>
          <w:b/>
          <w:bCs/>
          <w:sz w:val="28"/>
          <w:szCs w:val="23"/>
          <w:lang w:val="en-US" w:eastAsia="de-DE"/>
        </w:rPr>
        <w:br/>
      </w:r>
    </w:p>
    <w:p w:rsidR="004F096E" w:rsidRPr="00EF3048" w:rsidRDefault="004F096E" w:rsidP="004F096E">
      <w:pPr>
        <w:spacing w:line="360" w:lineRule="auto"/>
        <w:jc w:val="both"/>
        <w:rPr>
          <w:b/>
          <w:bCs/>
          <w:szCs w:val="23"/>
          <w:lang w:val="en-US"/>
        </w:rPr>
      </w:pPr>
      <w:proofErr w:type="gramStart"/>
      <w:r>
        <w:rPr>
          <w:b/>
          <w:bCs/>
          <w:szCs w:val="23"/>
          <w:u w:val="single"/>
        </w:rPr>
        <w:t xml:space="preserve">Hamburg, </w:t>
      </w:r>
      <w:r w:rsidR="000A3571">
        <w:rPr>
          <w:b/>
          <w:bCs/>
          <w:szCs w:val="23"/>
          <w:u w:val="single"/>
        </w:rPr>
        <w:t>07</w:t>
      </w:r>
      <w:r w:rsidR="00CA59C2">
        <w:rPr>
          <w:b/>
          <w:bCs/>
          <w:szCs w:val="23"/>
          <w:u w:val="single"/>
        </w:rPr>
        <w:t>.</w:t>
      </w:r>
      <w:proofErr w:type="gramEnd"/>
      <w:r>
        <w:rPr>
          <w:b/>
          <w:bCs/>
          <w:szCs w:val="23"/>
          <w:u w:val="single"/>
        </w:rPr>
        <w:t xml:space="preserve"> </w:t>
      </w:r>
      <w:r w:rsidR="000A3571">
        <w:rPr>
          <w:b/>
          <w:bCs/>
          <w:szCs w:val="23"/>
          <w:u w:val="single"/>
        </w:rPr>
        <w:t>December</w:t>
      </w:r>
      <w:r>
        <w:rPr>
          <w:b/>
          <w:bCs/>
          <w:szCs w:val="23"/>
          <w:u w:val="single"/>
        </w:rPr>
        <w:t xml:space="preserve"> 2020.</w:t>
      </w:r>
      <w:r>
        <w:rPr>
          <w:b/>
          <w:bCs/>
          <w:szCs w:val="23"/>
        </w:rPr>
        <w:t xml:space="preserve"> </w:t>
      </w:r>
      <w:r w:rsidR="000A3571">
        <w:rPr>
          <w:b/>
          <w:bCs/>
          <w:szCs w:val="23"/>
          <w:lang w:val="en-US"/>
        </w:rPr>
        <w:t xml:space="preserve">As 2020 comes to an end, it is time to review the past year. Hamburg based manufacturer MEYLE has </w:t>
      </w:r>
      <w:r w:rsidR="000A3571" w:rsidRPr="005421EE">
        <w:rPr>
          <w:b/>
          <w:bCs/>
          <w:szCs w:val="23"/>
          <w:lang w:val="en-US"/>
        </w:rPr>
        <w:t xml:space="preserve">prepared a small </w:t>
      </w:r>
      <w:r w:rsidR="000A3571">
        <w:rPr>
          <w:b/>
          <w:bCs/>
          <w:szCs w:val="23"/>
          <w:lang w:val="en-US"/>
        </w:rPr>
        <w:t>overview of its range extensions from 2020</w:t>
      </w:r>
      <w:r w:rsidR="000A3571" w:rsidRPr="004E7E5E">
        <w:rPr>
          <w:b/>
          <w:bCs/>
          <w:szCs w:val="23"/>
          <w:lang w:val="en-US"/>
        </w:rPr>
        <w:t>. Despite the Corona pandemic MEYLE has expanded its range in various product groups: for example w</w:t>
      </w:r>
      <w:r w:rsidR="004310E6">
        <w:rPr>
          <w:b/>
          <w:bCs/>
          <w:szCs w:val="23"/>
          <w:lang w:val="en-US"/>
        </w:rPr>
        <w:t>ith the MEYLE-</w:t>
      </w:r>
      <w:r w:rsidR="000A3571" w:rsidRPr="004E7E5E">
        <w:rPr>
          <w:b/>
          <w:bCs/>
          <w:szCs w:val="23"/>
          <w:lang w:val="en-US"/>
        </w:rPr>
        <w:t>HD tie rod ends from last week's news. Take a look to see which product categories have been added to the family.</w:t>
      </w:r>
      <w:r w:rsidR="00CA59C2">
        <w:rPr>
          <w:b/>
          <w:bCs/>
          <w:szCs w:val="23"/>
        </w:rPr>
        <w:tab/>
      </w:r>
      <w:r w:rsidR="00CA59C2">
        <w:rPr>
          <w:b/>
          <w:bCs/>
          <w:szCs w:val="23"/>
        </w:rPr>
        <w:br/>
      </w:r>
    </w:p>
    <w:p w:rsidR="000A3571" w:rsidRPr="000A3571" w:rsidRDefault="000A3571" w:rsidP="000A3571">
      <w:pPr>
        <w:spacing w:after="240" w:line="360" w:lineRule="auto"/>
        <w:jc w:val="both"/>
        <w:rPr>
          <w:bCs/>
          <w:szCs w:val="23"/>
          <w:lang w:val="en-US"/>
        </w:rPr>
      </w:pPr>
      <w:r w:rsidRPr="000A3571">
        <w:rPr>
          <w:b/>
          <w:bCs/>
          <w:szCs w:val="23"/>
          <w:u w:val="single"/>
          <w:lang w:val="en-US"/>
        </w:rPr>
        <w:t>Just unstoppable</w:t>
      </w:r>
      <w:r w:rsidRPr="000A3571">
        <w:rPr>
          <w:b/>
          <w:bCs/>
          <w:szCs w:val="23"/>
          <w:lang w:val="en-US"/>
        </w:rPr>
        <w:tab/>
      </w:r>
      <w:r w:rsidRPr="000A3571">
        <w:rPr>
          <w:b/>
          <w:bCs/>
          <w:szCs w:val="23"/>
          <w:lang w:val="en-US"/>
        </w:rPr>
        <w:br w:type="textWrapping" w:clear="all"/>
      </w:r>
      <w:r w:rsidRPr="000A3571">
        <w:rPr>
          <w:bCs/>
          <w:szCs w:val="23"/>
          <w:lang w:val="en-US"/>
        </w:rPr>
        <w:t xml:space="preserve">In order to offer perfectly matched brake components for as many different vehicles as possible, MEYLE strengthened its range of high-performance and reliable brake components and launched 140 new MEYLE </w:t>
      </w:r>
      <w:proofErr w:type="gramStart"/>
      <w:r w:rsidRPr="000A3571">
        <w:rPr>
          <w:bCs/>
          <w:szCs w:val="23"/>
          <w:lang w:val="en-US"/>
        </w:rPr>
        <w:t>brake</w:t>
      </w:r>
      <w:proofErr w:type="gramEnd"/>
      <w:r w:rsidRPr="000A3571">
        <w:rPr>
          <w:bCs/>
          <w:szCs w:val="23"/>
          <w:lang w:val="en-US"/>
        </w:rPr>
        <w:t xml:space="preserve"> discs and 100 new MEYLE brake pads - a large proportion of them in high-performance MEYLE-PD quality. And it continues: in 2021 MEYLE further strengthens the brake portfolio with reliable MEYLE-ORIGINAL and performance-oriented MEYLE-PD parts for the latest vehicles.</w:t>
      </w:r>
    </w:p>
    <w:p w:rsidR="000A3571" w:rsidRPr="000A3571" w:rsidRDefault="000A3571" w:rsidP="004310E6">
      <w:pPr>
        <w:spacing w:line="360" w:lineRule="auto"/>
        <w:jc w:val="both"/>
        <w:rPr>
          <w:bCs/>
          <w:szCs w:val="23"/>
          <w:lang w:val="en-US"/>
        </w:rPr>
      </w:pPr>
      <w:proofErr w:type="gramStart"/>
      <w:r w:rsidRPr="000A3571">
        <w:rPr>
          <w:b/>
          <w:bCs/>
          <w:szCs w:val="23"/>
          <w:u w:val="single"/>
          <w:lang w:val="en-US"/>
        </w:rPr>
        <w:t>Already in stock?</w:t>
      </w:r>
      <w:proofErr w:type="gramEnd"/>
      <w:r w:rsidRPr="000A3571">
        <w:rPr>
          <w:b/>
          <w:bCs/>
          <w:szCs w:val="23"/>
          <w:lang w:val="en-US"/>
        </w:rPr>
        <w:tab/>
      </w:r>
      <w:r w:rsidRPr="000A3571">
        <w:rPr>
          <w:b/>
          <w:bCs/>
          <w:szCs w:val="23"/>
          <w:lang w:val="en-US"/>
        </w:rPr>
        <w:br w:type="textWrapping" w:clear="all"/>
      </w:r>
      <w:r w:rsidRPr="000A3571">
        <w:rPr>
          <w:bCs/>
          <w:szCs w:val="23"/>
          <w:lang w:val="en-US"/>
        </w:rPr>
        <w:t>As part of the range expansions, the range of MEYLE-ORIGINAL wheel hubs and bearings has been extended this year by a total of 100 new items. The bearing’s shells &amp; rolling elements inside the MEYLE-ORIGINAL wheel hubs and bearings are made of high-quality roller bearing steel. This steel is characterized by high fracture toughness and extremely high corrosion resistance and is more wear resistant than conventional steel. In addition, MEYLE-ORIGINAL wheel bearings use various high-performance greases which ensure low friction and high load capacity even under extreme conditions. Most references are supplied with high quality mounting material - so repair professionals have all the necessary parts at hand.</w:t>
      </w:r>
    </w:p>
    <w:p w:rsidR="000A3571" w:rsidRPr="000A3571" w:rsidRDefault="000A3571" w:rsidP="000A3571">
      <w:pPr>
        <w:autoSpaceDE w:val="0"/>
        <w:autoSpaceDN w:val="0"/>
        <w:adjustRightInd w:val="0"/>
        <w:spacing w:after="120" w:line="360" w:lineRule="auto"/>
        <w:jc w:val="both"/>
        <w:rPr>
          <w:b/>
          <w:bCs/>
          <w:szCs w:val="23"/>
          <w:u w:val="single"/>
          <w:lang w:val="en-US"/>
        </w:rPr>
      </w:pPr>
      <w:r w:rsidRPr="000A3571">
        <w:rPr>
          <w:b/>
          <w:bCs/>
          <w:szCs w:val="23"/>
          <w:u w:val="single"/>
          <w:lang w:val="en-US"/>
        </w:rPr>
        <w:lastRenderedPageBreak/>
        <w:t>Keep cool!</w:t>
      </w:r>
      <w:r w:rsidRPr="000A3571">
        <w:rPr>
          <w:b/>
          <w:bCs/>
          <w:szCs w:val="23"/>
          <w:lang w:val="en-US"/>
        </w:rPr>
        <w:tab/>
      </w:r>
      <w:r w:rsidRPr="000A3571">
        <w:rPr>
          <w:b/>
          <w:bCs/>
          <w:szCs w:val="23"/>
          <w:lang w:val="en-US"/>
        </w:rPr>
        <w:br w:type="textWrapping" w:clear="all"/>
      </w:r>
      <w:r w:rsidRPr="000A3571">
        <w:rPr>
          <w:bCs/>
          <w:szCs w:val="23"/>
          <w:lang w:val="en-US"/>
        </w:rPr>
        <w:t xml:space="preserve">In the engine category, the Hamburg-based manufacturer expanded its range of MEYLE-HD water pumps by five new references. The extremely hard wearing </w:t>
      </w:r>
      <w:proofErr w:type="spellStart"/>
      <w:r w:rsidRPr="000A3571">
        <w:rPr>
          <w:bCs/>
          <w:szCs w:val="23"/>
          <w:lang w:val="en-US"/>
        </w:rPr>
        <w:t>SiC</w:t>
      </w:r>
      <w:proofErr w:type="spellEnd"/>
      <w:r w:rsidRPr="000A3571">
        <w:rPr>
          <w:bCs/>
          <w:szCs w:val="23"/>
          <w:lang w:val="en-US"/>
        </w:rPr>
        <w:t>/</w:t>
      </w:r>
      <w:proofErr w:type="spellStart"/>
      <w:r w:rsidRPr="000A3571">
        <w:rPr>
          <w:bCs/>
          <w:szCs w:val="23"/>
          <w:lang w:val="en-US"/>
        </w:rPr>
        <w:t>SiC</w:t>
      </w:r>
      <w:proofErr w:type="spellEnd"/>
      <w:r w:rsidRPr="000A3571">
        <w:rPr>
          <w:bCs/>
          <w:szCs w:val="23"/>
          <w:lang w:val="en-US"/>
        </w:rPr>
        <w:t xml:space="preserve"> mechanical seal has a particularly high resistance to abrasive contamination and thus ensures a longer service life. With now a </w:t>
      </w:r>
      <w:r w:rsidR="00A81D86">
        <w:rPr>
          <w:bCs/>
          <w:szCs w:val="23"/>
          <w:lang w:val="en-US"/>
        </w:rPr>
        <w:t>total of 25 articles, almost 70 </w:t>
      </w:r>
      <w:r w:rsidRPr="000A3571">
        <w:rPr>
          <w:bCs/>
          <w:szCs w:val="23"/>
          <w:lang w:val="en-US"/>
        </w:rPr>
        <w:t xml:space="preserve">million vehicles worldwide can be covered. Independent workshops benefit not only from the product advantages but also from the </w:t>
      </w:r>
      <w:r w:rsidR="00A81D86">
        <w:rPr>
          <w:bCs/>
          <w:szCs w:val="23"/>
          <w:lang w:val="en-US"/>
        </w:rPr>
        <w:t>4-year warranty and the 100,000 </w:t>
      </w:r>
      <w:r w:rsidRPr="000A3571">
        <w:rPr>
          <w:bCs/>
          <w:szCs w:val="23"/>
          <w:lang w:val="en-US"/>
        </w:rPr>
        <w:t>mile guarantee on all MEYLE water pumps.</w:t>
      </w:r>
      <w:r w:rsidRPr="000A3571">
        <w:rPr>
          <w:rFonts w:cs="Arial"/>
          <w:lang w:val="en-US"/>
        </w:rPr>
        <w:t xml:space="preserve"> </w:t>
      </w:r>
      <w:r w:rsidRPr="0014487A">
        <w:rPr>
          <w:rFonts w:cs="Arial"/>
          <w:lang w:val="en-US"/>
        </w:rPr>
        <w:t>.</w:t>
      </w:r>
      <w:r w:rsidRPr="002E70A4">
        <w:rPr>
          <w:rStyle w:val="Funotenzeichen"/>
          <w:rFonts w:cs="Arial"/>
        </w:rPr>
        <w:footnoteReference w:id="1"/>
      </w:r>
    </w:p>
    <w:p w:rsidR="000A3571" w:rsidRPr="000A3571" w:rsidRDefault="000A3571" w:rsidP="000A3571">
      <w:pPr>
        <w:spacing w:after="240" w:line="360" w:lineRule="auto"/>
        <w:jc w:val="both"/>
        <w:rPr>
          <w:b/>
          <w:bCs/>
          <w:szCs w:val="23"/>
          <w:lang w:val="en-US"/>
        </w:rPr>
      </w:pPr>
      <w:r w:rsidRPr="000A3571">
        <w:rPr>
          <w:b/>
          <w:bCs/>
          <w:szCs w:val="23"/>
          <w:u w:val="single"/>
          <w:lang w:val="en-US"/>
        </w:rPr>
        <w:t>Simply electrifying</w:t>
      </w:r>
      <w:r w:rsidRPr="000A3571">
        <w:rPr>
          <w:b/>
          <w:bCs/>
          <w:szCs w:val="23"/>
          <w:lang w:val="en-US"/>
        </w:rPr>
        <w:tab/>
      </w:r>
      <w:r w:rsidRPr="000A3571">
        <w:rPr>
          <w:b/>
          <w:bCs/>
          <w:szCs w:val="23"/>
          <w:lang w:val="en-US"/>
        </w:rPr>
        <w:br w:type="textWrapping" w:clear="all"/>
      </w:r>
      <w:proofErr w:type="gramStart"/>
      <w:r w:rsidRPr="000A3571">
        <w:rPr>
          <w:bCs/>
          <w:szCs w:val="23"/>
          <w:lang w:val="en-US"/>
        </w:rPr>
        <w:t>This</w:t>
      </w:r>
      <w:proofErr w:type="gramEnd"/>
      <w:r w:rsidRPr="000A3571">
        <w:rPr>
          <w:bCs/>
          <w:szCs w:val="23"/>
          <w:lang w:val="en-US"/>
        </w:rPr>
        <w:t xml:space="preserve"> year, there was particularly strong growth in the electronics sector: MELYE is expanding its range by a total of 500 parts and s</w:t>
      </w:r>
      <w:r w:rsidR="00A81D86">
        <w:rPr>
          <w:bCs/>
          <w:szCs w:val="23"/>
          <w:lang w:val="en-US"/>
        </w:rPr>
        <w:t>olutions. The focus is on MEYLE</w:t>
      </w:r>
      <w:r w:rsidR="00A81D86">
        <w:rPr>
          <w:bCs/>
          <w:szCs w:val="23"/>
          <w:lang w:val="en-US"/>
        </w:rPr>
        <w:noBreakHyphen/>
      </w:r>
      <w:r w:rsidRPr="000A3571">
        <w:rPr>
          <w:bCs/>
          <w:szCs w:val="23"/>
          <w:lang w:val="en-US"/>
        </w:rPr>
        <w:t>ORIGINAL-ABS sensors and product groups from the field of engine and exhaust management, such as crankshaft and camshaft position sensors, coolant temperature sensors, manifold absolute pressure sensors, exhaust pressure and exhaust gas temperature sensors as well as lambda sensors.</w:t>
      </w:r>
    </w:p>
    <w:p w:rsidR="000A3571" w:rsidRDefault="000A3571" w:rsidP="00A81D86">
      <w:pPr>
        <w:spacing w:after="240" w:line="360" w:lineRule="auto"/>
        <w:jc w:val="both"/>
        <w:rPr>
          <w:rFonts w:cs="Arial"/>
          <w:lang w:val="en-US"/>
        </w:rPr>
      </w:pPr>
      <w:r w:rsidRPr="000A3571">
        <w:rPr>
          <w:rFonts w:cs="Arial"/>
          <w:lang w:val="en-US"/>
        </w:rPr>
        <w:t xml:space="preserve">For more information please visit: </w:t>
      </w:r>
      <w:hyperlink r:id="rId9" w:history="1">
        <w:r w:rsidRPr="000A3571">
          <w:rPr>
            <w:rFonts w:cs="Arial"/>
            <w:color w:val="0000FF"/>
            <w:u w:val="single"/>
            <w:lang w:val="en-US"/>
          </w:rPr>
          <w:t>www.meyle.com</w:t>
        </w:r>
      </w:hyperlink>
      <w:r w:rsidRPr="000A3571">
        <w:rPr>
          <w:rFonts w:cs="Arial"/>
          <w:lang w:val="en-US"/>
        </w:rPr>
        <w:t xml:space="preserve"> </w:t>
      </w:r>
    </w:p>
    <w:p w:rsidR="00A81D86" w:rsidRPr="000A3571" w:rsidRDefault="00A81D86" w:rsidP="000A3571">
      <w:pPr>
        <w:spacing w:line="360" w:lineRule="auto"/>
        <w:jc w:val="both"/>
        <w:rPr>
          <w:rFonts w:cs="Arial"/>
          <w:lang w:val="en-US"/>
        </w:rPr>
      </w:pPr>
      <w:r w:rsidRPr="00426520">
        <w:rPr>
          <w:rFonts w:cs="Arial"/>
          <w:lang w:val="en-US"/>
        </w:rPr>
        <w:t xml:space="preserve">You can download press photos for the listed product groups </w:t>
      </w:r>
      <w:hyperlink r:id="rId10" w:history="1">
        <w:r w:rsidRPr="00137E07">
          <w:rPr>
            <w:rStyle w:val="Hyperlink"/>
            <w:rFonts w:cs="Arial"/>
            <w:lang w:val="en-US"/>
          </w:rPr>
          <w:t>here</w:t>
        </w:r>
      </w:hyperlink>
      <w:bookmarkStart w:id="0" w:name="_GoBack"/>
      <w:bookmarkEnd w:id="0"/>
      <w:r>
        <w:rPr>
          <w:rFonts w:cs="Arial"/>
          <w:lang w:val="en-US"/>
        </w:rPr>
        <w:t>.</w:t>
      </w:r>
    </w:p>
    <w:p w:rsidR="004F096E" w:rsidRPr="00AF2174" w:rsidRDefault="004F096E" w:rsidP="000A3571">
      <w:pPr>
        <w:spacing w:line="360" w:lineRule="auto"/>
        <w:jc w:val="both"/>
        <w:rPr>
          <w:bCs/>
          <w:strike/>
          <w:szCs w:val="23"/>
        </w:rPr>
      </w:pPr>
      <w:r>
        <w:br w:type="page"/>
      </w:r>
    </w:p>
    <w:p w:rsidR="004F096E" w:rsidRPr="00D5287C" w:rsidRDefault="004F096E" w:rsidP="004F096E">
      <w:pPr>
        <w:spacing w:line="360" w:lineRule="auto"/>
        <w:rPr>
          <w:rFonts w:cs="Arial"/>
          <w:b/>
          <w:sz w:val="20"/>
          <w:szCs w:val="20"/>
        </w:rPr>
      </w:pPr>
      <w:r>
        <w:rPr>
          <w:b/>
          <w:sz w:val="20"/>
          <w:szCs w:val="20"/>
        </w:rPr>
        <w:lastRenderedPageBreak/>
        <w:t xml:space="preserve">Contact: </w:t>
      </w:r>
    </w:p>
    <w:p w:rsidR="004F096E" w:rsidRPr="00EF3048" w:rsidRDefault="004F096E" w:rsidP="004F096E">
      <w:pPr>
        <w:numPr>
          <w:ilvl w:val="0"/>
          <w:numId w:val="2"/>
        </w:numPr>
        <w:tabs>
          <w:tab w:val="clear" w:pos="720"/>
          <w:tab w:val="num" w:pos="360"/>
        </w:tabs>
        <w:spacing w:line="360" w:lineRule="auto"/>
        <w:ind w:left="360"/>
        <w:rPr>
          <w:rFonts w:cs="Arial"/>
          <w:sz w:val="20"/>
          <w:szCs w:val="20"/>
          <w:lang w:val="de-DE"/>
        </w:rPr>
      </w:pPr>
      <w:r w:rsidRPr="00EF3048">
        <w:rPr>
          <w:sz w:val="20"/>
          <w:szCs w:val="20"/>
          <w:lang w:val="de-DE"/>
        </w:rPr>
        <w:t xml:space="preserve">Klenk &amp; Hoursch AG, Inka Heitmann, tel.: +49 (0)40 302 088 107, email: </w:t>
      </w:r>
      <w:hyperlink r:id="rId11" w:history="1">
        <w:r w:rsidRPr="00EF3048">
          <w:rPr>
            <w:rStyle w:val="Hyperlink"/>
            <w:sz w:val="20"/>
            <w:szCs w:val="20"/>
            <w:lang w:val="de-DE"/>
          </w:rPr>
          <w:t>meyle@klenkhoursch.de</w:t>
        </w:r>
      </w:hyperlink>
      <w:r w:rsidRPr="00EF3048">
        <w:rPr>
          <w:sz w:val="20"/>
          <w:szCs w:val="20"/>
          <w:lang w:val="de-DE"/>
        </w:rPr>
        <w:t xml:space="preserve"> </w:t>
      </w:r>
    </w:p>
    <w:p w:rsidR="004F096E" w:rsidRPr="00DA3503" w:rsidRDefault="004F096E" w:rsidP="004F096E">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tel.: +49 (0)40 675 067 425, email: </w:t>
      </w:r>
      <w:hyperlink r:id="rId12" w:history="1">
        <w:r>
          <w:rPr>
            <w:rStyle w:val="Hyperlink"/>
            <w:sz w:val="20"/>
            <w:szCs w:val="20"/>
          </w:rPr>
          <w:t>press@meyle.com</w:t>
        </w:r>
      </w:hyperlink>
    </w:p>
    <w:p w:rsidR="004F096E" w:rsidRPr="00D91DE0" w:rsidRDefault="004F096E" w:rsidP="004F096E">
      <w:pPr>
        <w:spacing w:line="360" w:lineRule="auto"/>
        <w:jc w:val="both"/>
        <w:rPr>
          <w:rFonts w:cs="Arial"/>
          <w:b/>
          <w:sz w:val="20"/>
          <w:szCs w:val="22"/>
          <w:lang w:val="en-US"/>
        </w:rPr>
      </w:pPr>
    </w:p>
    <w:p w:rsidR="004F096E" w:rsidRPr="0046360F" w:rsidRDefault="004F096E" w:rsidP="004F096E">
      <w:pPr>
        <w:spacing w:line="360" w:lineRule="auto"/>
        <w:jc w:val="both"/>
        <w:rPr>
          <w:rFonts w:cs="Arial"/>
          <w:b/>
          <w:sz w:val="20"/>
          <w:szCs w:val="22"/>
        </w:rPr>
      </w:pPr>
      <w:r>
        <w:rPr>
          <w:b/>
          <w:sz w:val="20"/>
          <w:szCs w:val="22"/>
        </w:rPr>
        <w:t xml:space="preserve">About the company </w:t>
      </w:r>
    </w:p>
    <w:p w:rsidR="004F096E" w:rsidRPr="0046360F" w:rsidRDefault="004F096E" w:rsidP="004F096E">
      <w:pPr>
        <w:spacing w:after="240" w:line="360" w:lineRule="auto"/>
        <w:jc w:val="both"/>
        <w:rPr>
          <w:rStyle w:val="Fett"/>
          <w:b w:val="0"/>
          <w:bCs w:val="0"/>
          <w:sz w:val="20"/>
          <w:szCs w:val="22"/>
        </w:rPr>
      </w:pPr>
      <w:r>
        <w:rPr>
          <w:sz w:val="20"/>
          <w:szCs w:val="22"/>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sidR="00CA59C2">
        <w:rPr>
          <w:sz w:val="20"/>
          <w:szCs w:val="22"/>
        </w:rPr>
        <w:br/>
      </w:r>
      <w:r w:rsidR="00CA59C2">
        <w:rPr>
          <w:sz w:val="20"/>
          <w:szCs w:val="22"/>
        </w:rPr>
        <w:br/>
      </w:r>
      <w:r>
        <w:rPr>
          <w:rStyle w:val="Fett"/>
          <w:sz w:val="20"/>
          <w:szCs w:val="22"/>
        </w:rPr>
        <w:t xml:space="preserve">The complete portfolio with which the Hamburg-based manufacturer caters for the vast majority of general requirements comprises the following product lines: </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Fonts w:ascii="Arial" w:hAnsi="Arial" w:cs="Arial"/>
          <w:b/>
          <w:sz w:val="20"/>
          <w:szCs w:val="22"/>
        </w:rPr>
        <w:t>MEYLE</w:t>
      </w:r>
      <w:r w:rsidRPr="00CA59C2">
        <w:rPr>
          <w:rStyle w:val="Fett"/>
          <w:rFonts w:ascii="Arial" w:hAnsi="Arial" w:cs="Arial"/>
          <w:sz w:val="20"/>
          <w:szCs w:val="22"/>
        </w:rPr>
        <w:t xml:space="preserve">-ORIGINAL: True to OE.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Customers are always on the safe side in terms of quality with this comprehensive product range.</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 xml:space="preserve">MEYLE-PD: Advanced design and technology.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With MEYLE-PD it is all about </w:t>
      </w:r>
      <w:r w:rsidRPr="00CA59C2">
        <w:rPr>
          <w:rStyle w:val="Fett"/>
          <w:rFonts w:ascii="Arial" w:hAnsi="Arial" w:cs="Arial"/>
          <w:b w:val="0"/>
          <w:sz w:val="20"/>
          <w:szCs w:val="22"/>
          <w:u w:val="single"/>
        </w:rPr>
        <w:t>P</w:t>
      </w:r>
      <w:r w:rsidRPr="00CA59C2">
        <w:rPr>
          <w:rStyle w:val="Fett"/>
          <w:rFonts w:ascii="Arial" w:hAnsi="Arial" w:cs="Arial"/>
          <w:b w:val="0"/>
          <w:sz w:val="20"/>
          <w:szCs w:val="22"/>
        </w:rPr>
        <w:t xml:space="preserve">erformance </w:t>
      </w:r>
      <w:r w:rsidRPr="00CA59C2">
        <w:rPr>
          <w:rStyle w:val="Fett"/>
          <w:rFonts w:ascii="Arial" w:hAnsi="Arial" w:cs="Arial"/>
          <w:b w:val="0"/>
          <w:sz w:val="20"/>
          <w:szCs w:val="22"/>
          <w:u w:val="single"/>
        </w:rPr>
        <w:t>D</w:t>
      </w:r>
      <w:r w:rsidRPr="00CA59C2">
        <w:rPr>
          <w:rStyle w:val="Fett"/>
          <w:rFonts w:ascii="Arial" w:hAnsi="Arial" w:cs="Arial"/>
          <w:b w:val="0"/>
          <w:sz w:val="20"/>
          <w:szCs w:val="22"/>
        </w:rPr>
        <w:t>esign: MEYLE-PD parts fit like OE parts, but stand out due to their significantly high performance and sophisticated design. MEYLE offers around 1,200 high-quality MEYLE-PD solutions in the areas of brakes and filters.</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MEYLE-HD: Better than OE.</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MEYLE-HD stands for </w:t>
      </w:r>
      <w:r w:rsidRPr="00CA59C2">
        <w:rPr>
          <w:rStyle w:val="Fett"/>
          <w:rFonts w:ascii="Arial" w:hAnsi="Arial" w:cs="Arial"/>
          <w:b w:val="0"/>
          <w:sz w:val="20"/>
          <w:szCs w:val="22"/>
          <w:u w:val="single"/>
        </w:rPr>
        <w:t>H</w:t>
      </w:r>
      <w:r w:rsidRPr="00CA59C2">
        <w:rPr>
          <w:rStyle w:val="Fett"/>
          <w:rFonts w:ascii="Arial" w:hAnsi="Arial" w:cs="Arial"/>
          <w:b w:val="0"/>
          <w:sz w:val="20"/>
          <w:szCs w:val="22"/>
        </w:rPr>
        <w:t xml:space="preserve">igh </w:t>
      </w:r>
      <w:r w:rsidRPr="00CA59C2">
        <w:rPr>
          <w:rStyle w:val="Fett"/>
          <w:rFonts w:ascii="Arial" w:hAnsi="Arial" w:cs="Arial"/>
          <w:b w:val="0"/>
          <w:sz w:val="20"/>
          <w:szCs w:val="22"/>
          <w:u w:val="single"/>
        </w:rPr>
        <w:t>D</w:t>
      </w:r>
      <w:r w:rsidRPr="00CA59C2">
        <w:rPr>
          <w:rStyle w:val="Fett"/>
          <w:rFonts w:ascii="Arial" w:hAnsi="Arial" w:cs="Arial"/>
          <w:b w:val="0"/>
          <w:sz w:val="20"/>
          <w:szCs w:val="22"/>
        </w:rPr>
        <w:t xml:space="preserve">urability: MEYLE engineers have already developed more than 1,250 MEYLE-HD parts for thousands of different vehicle models: </w:t>
      </w:r>
      <w:r w:rsidRPr="00CA59C2">
        <w:rPr>
          <w:rFonts w:ascii="Arial" w:hAnsi="Arial" w:cs="Arial"/>
          <w:sz w:val="20"/>
          <w:szCs w:val="22"/>
        </w:rPr>
        <w:t>they are</w:t>
      </w:r>
      <w:r w:rsidRPr="00CA59C2">
        <w:rPr>
          <w:rFonts w:ascii="Arial" w:hAnsi="Arial" w:cs="Arial"/>
          <w:b/>
          <w:sz w:val="20"/>
          <w:szCs w:val="22"/>
        </w:rPr>
        <w:t xml:space="preserve"> </w:t>
      </w:r>
      <w:r w:rsidRPr="00CA59C2">
        <w:rPr>
          <w:rStyle w:val="Fett"/>
          <w:rFonts w:ascii="Arial" w:hAnsi="Arial" w:cs="Arial"/>
          <w:b w:val="0"/>
          <w:sz w:val="20"/>
          <w:szCs w:val="22"/>
        </w:rPr>
        <w:t>technically advanced in comparison to OEM quality</w:t>
      </w:r>
      <w:r w:rsidRPr="00CA59C2">
        <w:rPr>
          <w:rFonts w:ascii="Arial" w:hAnsi="Arial" w:cs="Arial"/>
          <w:b/>
          <w:sz w:val="20"/>
          <w:szCs w:val="22"/>
        </w:rPr>
        <w:t xml:space="preserve"> </w:t>
      </w:r>
      <w:r w:rsidRPr="00CA59C2">
        <w:rPr>
          <w:rFonts w:ascii="Arial" w:hAnsi="Arial" w:cs="Arial"/>
          <w:sz w:val="20"/>
          <w:szCs w:val="22"/>
        </w:rPr>
        <w:t>and</w:t>
      </w:r>
      <w:r w:rsidRPr="00CA59C2">
        <w:rPr>
          <w:rFonts w:ascii="Arial" w:hAnsi="Arial" w:cs="Arial"/>
          <w:b/>
          <w:sz w:val="20"/>
          <w:szCs w:val="22"/>
        </w:rPr>
        <w:t xml:space="preserve"> </w:t>
      </w:r>
      <w:r w:rsidRPr="00CA59C2">
        <w:rPr>
          <w:rStyle w:val="Fett"/>
          <w:rFonts w:ascii="Arial" w:hAnsi="Arial" w:cs="Arial"/>
          <w:b w:val="0"/>
          <w:sz w:val="20"/>
          <w:szCs w:val="22"/>
        </w:rPr>
        <w:t>are especially resilient and long-lasting</w:t>
      </w:r>
      <w:r w:rsidRPr="00CA59C2">
        <w:rPr>
          <w:rFonts w:ascii="Arial" w:hAnsi="Arial" w:cs="Arial"/>
          <w:b/>
          <w:sz w:val="20"/>
          <w:szCs w:val="22"/>
        </w:rPr>
        <w:t xml:space="preserve">. </w:t>
      </w:r>
      <w:r w:rsidRPr="00CA59C2">
        <w:rPr>
          <w:rFonts w:ascii="Arial" w:hAnsi="Arial" w:cs="Arial"/>
          <w:sz w:val="20"/>
          <w:szCs w:val="22"/>
        </w:rPr>
        <w:t>There’s a four-year guarantee on the unique characteristic of the technically optimised MEYLE-HD parts.</w:t>
      </w:r>
    </w:p>
    <w:p w:rsidR="004F096E" w:rsidRPr="0046360F" w:rsidRDefault="004F096E" w:rsidP="004F096E">
      <w:pPr>
        <w:spacing w:before="240" w:line="360" w:lineRule="auto"/>
        <w:jc w:val="both"/>
        <w:rPr>
          <w:rFonts w:cs="Arial"/>
          <w:sz w:val="22"/>
          <w:szCs w:val="20"/>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rsidR="005D7169" w:rsidRPr="004F096E" w:rsidRDefault="005D7169" w:rsidP="004F096E"/>
    <w:sectPr w:rsidR="005D7169" w:rsidRPr="004F096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71" w:rsidRDefault="000A3571" w:rsidP="00D621B4">
      <w:r>
        <w:separator/>
      </w:r>
    </w:p>
  </w:endnote>
  <w:endnote w:type="continuationSeparator" w:id="0">
    <w:p w:rsidR="000A3571" w:rsidRDefault="000A357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595128F8" wp14:editId="199D9DFE">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71" w:rsidRDefault="000A3571" w:rsidP="00D621B4">
      <w:r>
        <w:separator/>
      </w:r>
    </w:p>
  </w:footnote>
  <w:footnote w:type="continuationSeparator" w:id="0">
    <w:p w:rsidR="000A3571" w:rsidRDefault="000A3571" w:rsidP="00D621B4">
      <w:r>
        <w:continuationSeparator/>
      </w:r>
    </w:p>
  </w:footnote>
  <w:footnote w:id="1">
    <w:p w:rsidR="000A3571" w:rsidRPr="004310E6" w:rsidRDefault="000A3571" w:rsidP="000A3571">
      <w:pPr>
        <w:pStyle w:val="Funotentext"/>
        <w:rPr>
          <w:lang w:val="it-IT"/>
        </w:rPr>
      </w:pPr>
      <w:r>
        <w:rPr>
          <w:rStyle w:val="Funotenzeichen"/>
        </w:rPr>
        <w:footnoteRef/>
      </w:r>
      <w:r w:rsidRPr="004310E6">
        <w:rPr>
          <w:lang w:val="it-IT"/>
        </w:rPr>
        <w:t xml:space="preserve"> Guarantee certificate </w:t>
      </w:r>
      <w:hyperlink r:id="rId1" w:history="1">
        <w:r w:rsidRPr="004310E6">
          <w:rPr>
            <w:rStyle w:val="Hyperlink"/>
            <w:lang w:val="it-IT"/>
          </w:rPr>
          <w:t>https://www.meyle.com/Guarantee certificate</w:t>
        </w:r>
      </w:hyperlink>
      <w:r w:rsidRPr="004310E6">
        <w:rPr>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lang w:val="de-DE" w:eastAsia="de-DE"/>
      </w:rPr>
      <w:drawing>
        <wp:inline distT="0" distB="0" distL="0" distR="0" wp14:anchorId="4B1C5EC2" wp14:editId="1A6C27AC">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71"/>
    <w:rsid w:val="00045580"/>
    <w:rsid w:val="00064DD2"/>
    <w:rsid w:val="000A3571"/>
    <w:rsid w:val="00137E07"/>
    <w:rsid w:val="00185DE9"/>
    <w:rsid w:val="001A2D1B"/>
    <w:rsid w:val="00282AD3"/>
    <w:rsid w:val="002B5CD0"/>
    <w:rsid w:val="002F3A91"/>
    <w:rsid w:val="0032240E"/>
    <w:rsid w:val="00370553"/>
    <w:rsid w:val="003F69A7"/>
    <w:rsid w:val="0041337A"/>
    <w:rsid w:val="004310E6"/>
    <w:rsid w:val="00460D9F"/>
    <w:rsid w:val="004A0028"/>
    <w:rsid w:val="004C7592"/>
    <w:rsid w:val="004F096E"/>
    <w:rsid w:val="00553378"/>
    <w:rsid w:val="00571E3D"/>
    <w:rsid w:val="005743EE"/>
    <w:rsid w:val="00574F45"/>
    <w:rsid w:val="005D7169"/>
    <w:rsid w:val="005F6215"/>
    <w:rsid w:val="006364DE"/>
    <w:rsid w:val="0069479B"/>
    <w:rsid w:val="006C7E07"/>
    <w:rsid w:val="006F3413"/>
    <w:rsid w:val="0070533E"/>
    <w:rsid w:val="007243AF"/>
    <w:rsid w:val="007A620D"/>
    <w:rsid w:val="007C5072"/>
    <w:rsid w:val="007E2DB3"/>
    <w:rsid w:val="00812142"/>
    <w:rsid w:val="0082481D"/>
    <w:rsid w:val="00842D9F"/>
    <w:rsid w:val="0085289B"/>
    <w:rsid w:val="00A34AF7"/>
    <w:rsid w:val="00A61ACA"/>
    <w:rsid w:val="00A81D86"/>
    <w:rsid w:val="00AB3B8D"/>
    <w:rsid w:val="00B0073F"/>
    <w:rsid w:val="00B731D3"/>
    <w:rsid w:val="00BA74DD"/>
    <w:rsid w:val="00BE37F8"/>
    <w:rsid w:val="00C133BD"/>
    <w:rsid w:val="00C21C14"/>
    <w:rsid w:val="00C35FC7"/>
    <w:rsid w:val="00CA59C2"/>
    <w:rsid w:val="00CB7C07"/>
    <w:rsid w:val="00CC2C73"/>
    <w:rsid w:val="00D600C6"/>
    <w:rsid w:val="00D621B4"/>
    <w:rsid w:val="00E40FC3"/>
    <w:rsid w:val="00EE598C"/>
    <w:rsid w:val="00FB3BB4"/>
    <w:rsid w:val="00FC020A"/>
    <w:rsid w:val="00FC39CE"/>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styleId="Funotentext">
    <w:name w:val="footnote text"/>
    <w:basedOn w:val="Standard"/>
    <w:link w:val="FunotentextZchn"/>
    <w:unhideWhenUsed/>
    <w:rsid w:val="000A3571"/>
    <w:rPr>
      <w:sz w:val="20"/>
      <w:szCs w:val="20"/>
      <w:lang w:val="de-DE" w:eastAsia="de-DE"/>
    </w:rPr>
  </w:style>
  <w:style w:type="character" w:customStyle="1" w:styleId="FunotentextZchn">
    <w:name w:val="Fußnotentext Zchn"/>
    <w:basedOn w:val="Absatz-Standardschriftart"/>
    <w:link w:val="Funotentext"/>
    <w:rsid w:val="000A3571"/>
    <w:rPr>
      <w:rFonts w:ascii="Arial" w:eastAsia="Times New Roman" w:hAnsi="Arial" w:cs="Times New Roman"/>
      <w:sz w:val="20"/>
      <w:szCs w:val="20"/>
      <w:lang w:eastAsia="de-DE"/>
    </w:rPr>
  </w:style>
  <w:style w:type="character" w:styleId="Funotenzeichen">
    <w:name w:val="footnote reference"/>
    <w:basedOn w:val="Absatz-Standardschriftart"/>
    <w:unhideWhenUsed/>
    <w:rsid w:val="000A35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styleId="Funotentext">
    <w:name w:val="footnote text"/>
    <w:basedOn w:val="Standard"/>
    <w:link w:val="FunotentextZchn"/>
    <w:unhideWhenUsed/>
    <w:rsid w:val="000A3571"/>
    <w:rPr>
      <w:sz w:val="20"/>
      <w:szCs w:val="20"/>
      <w:lang w:val="de-DE" w:eastAsia="de-DE"/>
    </w:rPr>
  </w:style>
  <w:style w:type="character" w:customStyle="1" w:styleId="FunotentextZchn">
    <w:name w:val="Fußnotentext Zchn"/>
    <w:basedOn w:val="Absatz-Standardschriftart"/>
    <w:link w:val="Funotentext"/>
    <w:rsid w:val="000A3571"/>
    <w:rPr>
      <w:rFonts w:ascii="Arial" w:eastAsia="Times New Roman" w:hAnsi="Arial" w:cs="Times New Roman"/>
      <w:sz w:val="20"/>
      <w:szCs w:val="20"/>
      <w:lang w:eastAsia="de-DE"/>
    </w:rPr>
  </w:style>
  <w:style w:type="character" w:styleId="Funotenzeichen">
    <w:name w:val="footnote reference"/>
    <w:basedOn w:val="Absatz-Standardschriftart"/>
    <w:unhideWhenUsed/>
    <w:rsid w:val="000A3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yle.com/fileadmin/user_upload/presse/Pressebilder/Press_Pictures_MEYLE_XMAS.zip"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meyle.com/fileadmin/user_upload/produkte/HD/Garantiezertifika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d-02\KlenkHoursch\01%20Kunden\MEYLE\Projekte\Medienarbeit\Pressemitteilungen\_2020\00_Vorlage%20Pressemitteilung\Pressemitteilungen\Vorlage_Pressemitteilung_en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449B8-15FB-45EB-887E-CFCB8701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Vorlage_Pressemitteilung_en_NEU_251120.dotx</Template>
  <TotalTime>0</TotalTime>
  <Pages>3</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Frederic Barchfeld</cp:lastModifiedBy>
  <cp:revision>4</cp:revision>
  <dcterms:created xsi:type="dcterms:W3CDTF">2020-12-04T14:14:00Z</dcterms:created>
  <dcterms:modified xsi:type="dcterms:W3CDTF">2020-12-18T14:09:00Z</dcterms:modified>
</cp:coreProperties>
</file>